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6B6" w:rsidRPr="00016BA7" w:rsidRDefault="00CE5AFC" w:rsidP="006B76B6">
      <w:pPr>
        <w:pStyle w:val="berschrift1"/>
        <w:rPr>
          <w:rFonts w:ascii="Myriad Pro" w:hAnsi="Myriad Pro"/>
          <w:color w:val="808080" w:themeColor="background1" w:themeShade="80"/>
          <w:sz w:val="34"/>
          <w:szCs w:val="34"/>
        </w:rPr>
      </w:pPr>
      <w:r>
        <w:rPr>
          <w:rFonts w:ascii="Myriad Pro" w:hAnsi="Myriad Pro"/>
          <w:color w:val="808080" w:themeColor="background1" w:themeShade="80"/>
          <w:sz w:val="34"/>
          <w:szCs w:val="34"/>
        </w:rPr>
        <w:t>L</w:t>
      </w:r>
      <w:r w:rsidR="006B76B6" w:rsidRPr="00016BA7">
        <w:rPr>
          <w:rFonts w:ascii="Myriad Pro" w:hAnsi="Myriad Pro"/>
          <w:color w:val="808080" w:themeColor="background1" w:themeShade="80"/>
          <w:sz w:val="34"/>
          <w:szCs w:val="34"/>
        </w:rPr>
        <w:t>ISTER</w:t>
      </w:r>
      <w:r w:rsidR="00F51CF7">
        <w:rPr>
          <w:rFonts w:ascii="Myriad Pro" w:hAnsi="Myriad Pro"/>
          <w:color w:val="808080" w:themeColor="background1" w:themeShade="80"/>
          <w:sz w:val="34"/>
          <w:szCs w:val="34"/>
        </w:rPr>
        <w:t xml:space="preserve"> Wildabwehrzäune</w:t>
      </w:r>
      <w:r w:rsidR="00F51CF7">
        <w:rPr>
          <w:rFonts w:ascii="Myriad Pro" w:hAnsi="Myriad Pro"/>
          <w:color w:val="808080" w:themeColor="background1" w:themeShade="80"/>
          <w:sz w:val="34"/>
          <w:szCs w:val="34"/>
        </w:rPr>
        <w:br/>
      </w:r>
      <w:r w:rsidR="00F51CF7" w:rsidRPr="00F51CF7">
        <w:rPr>
          <w:rFonts w:ascii="Myriad Pro" w:hAnsi="Myriad Pro"/>
          <w:color w:val="808080" w:themeColor="background1" w:themeShade="80"/>
          <w:sz w:val="22"/>
          <w:szCs w:val="22"/>
        </w:rPr>
        <w:t>Mit der richtigen Abwehr</w:t>
      </w:r>
      <w:r w:rsidR="0066745A">
        <w:rPr>
          <w:rFonts w:ascii="Myriad Pro" w:hAnsi="Myriad Pro"/>
          <w:color w:val="808080" w:themeColor="background1" w:themeShade="80"/>
          <w:sz w:val="22"/>
          <w:szCs w:val="22"/>
        </w:rPr>
        <w:t>,</w:t>
      </w:r>
      <w:r w:rsidR="00F51CF7" w:rsidRPr="00F51CF7">
        <w:rPr>
          <w:rFonts w:ascii="Myriad Pro" w:hAnsi="Myriad Pro"/>
          <w:color w:val="808080" w:themeColor="background1" w:themeShade="80"/>
          <w:sz w:val="22"/>
          <w:szCs w:val="22"/>
        </w:rPr>
        <w:t xml:space="preserve"> </w:t>
      </w:r>
      <w:r w:rsidR="006B76B6" w:rsidRPr="00F51CF7">
        <w:rPr>
          <w:rFonts w:ascii="Myriad Pro" w:hAnsi="Myriad Pro"/>
          <w:color w:val="808080" w:themeColor="background1" w:themeShade="80"/>
          <w:sz w:val="22"/>
          <w:szCs w:val="22"/>
        </w:rPr>
        <w:t>Nutz- und Anbauflächen sicher schützen</w:t>
      </w:r>
      <w:r w:rsidR="0066745A">
        <w:rPr>
          <w:rFonts w:ascii="Myriad Pro" w:hAnsi="Myriad Pro"/>
          <w:color w:val="808080" w:themeColor="background1" w:themeShade="80"/>
          <w:sz w:val="22"/>
          <w:szCs w:val="22"/>
        </w:rPr>
        <w:t>.</w:t>
      </w:r>
    </w:p>
    <w:p w:rsidR="00684C14" w:rsidRPr="00F51CF7" w:rsidRDefault="00016BA7" w:rsidP="00153ED9">
      <w:pPr>
        <w:spacing w:after="0" w:line="240" w:lineRule="auto"/>
        <w:rPr>
          <w:rFonts w:ascii="Myriad Pro" w:hAnsi="Myriad Pro"/>
        </w:rPr>
      </w:pPr>
      <w:r>
        <w:rPr>
          <w:rFonts w:ascii="Myriad Pro" w:hAnsi="Myriad Pro"/>
          <w:color w:val="FF0000"/>
        </w:rPr>
        <w:br/>
      </w:r>
      <w:r w:rsidR="00306694">
        <w:rPr>
          <w:rFonts w:ascii="Myriad Pro" w:hAnsi="Myriad Pro"/>
        </w:rPr>
        <w:t>D</w:t>
      </w:r>
      <w:r w:rsidR="00A71803">
        <w:rPr>
          <w:rFonts w:ascii="Myriad Pro" w:hAnsi="Myriad Pro"/>
        </w:rPr>
        <w:t xml:space="preserve">ie Folgen des milden Winters machen sich </w:t>
      </w:r>
      <w:r w:rsidR="00076318">
        <w:rPr>
          <w:rFonts w:ascii="Myriad Pro" w:hAnsi="Myriad Pro"/>
        </w:rPr>
        <w:t xml:space="preserve">erst </w:t>
      </w:r>
      <w:r w:rsidR="00A71803">
        <w:rPr>
          <w:rFonts w:ascii="Myriad Pro" w:hAnsi="Myriad Pro"/>
        </w:rPr>
        <w:t xml:space="preserve">jetzt </w:t>
      </w:r>
      <w:r w:rsidR="00076318">
        <w:rPr>
          <w:rFonts w:ascii="Myriad Pro" w:hAnsi="Myriad Pro"/>
        </w:rPr>
        <w:t xml:space="preserve">in den Sommermonaten </w:t>
      </w:r>
      <w:r w:rsidR="00A71803">
        <w:rPr>
          <w:rFonts w:ascii="Myriad Pro" w:hAnsi="Myriad Pro"/>
        </w:rPr>
        <w:t xml:space="preserve">bemerkbar. </w:t>
      </w:r>
      <w:r w:rsidR="00076318">
        <w:rPr>
          <w:rFonts w:ascii="Myriad Pro" w:hAnsi="Myriad Pro"/>
        </w:rPr>
        <w:t>Er</w:t>
      </w:r>
      <w:r w:rsidR="00A71803">
        <w:rPr>
          <w:rFonts w:ascii="Myriad Pro" w:hAnsi="Myriad Pro"/>
        </w:rPr>
        <w:t xml:space="preserve"> ist Auslöser für die diesjährig s</w:t>
      </w:r>
      <w:r w:rsidR="007E0B6D" w:rsidRPr="00F51CF7">
        <w:rPr>
          <w:rFonts w:ascii="Myriad Pro" w:hAnsi="Myriad Pro"/>
        </w:rPr>
        <w:t xml:space="preserve">tark </w:t>
      </w:r>
      <w:r w:rsidR="00A71803">
        <w:rPr>
          <w:rFonts w:ascii="Myriad Pro" w:hAnsi="Myriad Pro"/>
        </w:rPr>
        <w:t>angestiegene Po</w:t>
      </w:r>
      <w:r w:rsidR="007E0B6D" w:rsidRPr="00F51CF7">
        <w:rPr>
          <w:rFonts w:ascii="Myriad Pro" w:hAnsi="Myriad Pro"/>
        </w:rPr>
        <w:t xml:space="preserve">pulation des Schwarzwildes. Viele Frischlinge </w:t>
      </w:r>
      <w:r w:rsidR="002722AA">
        <w:rPr>
          <w:rFonts w:ascii="Myriad Pro" w:hAnsi="Myriad Pro"/>
        </w:rPr>
        <w:t>konnten dank milder Temperaturen</w:t>
      </w:r>
      <w:r w:rsidR="00306694">
        <w:rPr>
          <w:rFonts w:ascii="Myriad Pro" w:hAnsi="Myriad Pro"/>
        </w:rPr>
        <w:t xml:space="preserve">, relativ trockener Witterung </w:t>
      </w:r>
      <w:r w:rsidR="002722AA">
        <w:rPr>
          <w:rFonts w:ascii="Myriad Pro" w:hAnsi="Myriad Pro"/>
        </w:rPr>
        <w:t xml:space="preserve">und ausbleibender Futterknappheit </w:t>
      </w:r>
      <w:r w:rsidR="007E0B6D" w:rsidRPr="00F51CF7">
        <w:rPr>
          <w:rFonts w:ascii="Myriad Pro" w:hAnsi="Myriad Pro"/>
        </w:rPr>
        <w:t>überleb</w:t>
      </w:r>
      <w:r w:rsidR="002722AA">
        <w:rPr>
          <w:rFonts w:ascii="Myriad Pro" w:hAnsi="Myriad Pro"/>
        </w:rPr>
        <w:t>en.</w:t>
      </w:r>
      <w:r w:rsidR="00E25B0E">
        <w:rPr>
          <w:rFonts w:ascii="Myriad Pro" w:hAnsi="Myriad Pro"/>
        </w:rPr>
        <w:t xml:space="preserve"> Nun, wo </w:t>
      </w:r>
      <w:r w:rsidR="00B9401A">
        <w:rPr>
          <w:rFonts w:ascii="Myriad Pro" w:hAnsi="Myriad Pro"/>
        </w:rPr>
        <w:t>vieles b</w:t>
      </w:r>
      <w:r w:rsidR="00E25B0E">
        <w:rPr>
          <w:rFonts w:ascii="Myriad Pro" w:hAnsi="Myriad Pro"/>
        </w:rPr>
        <w:t>lüh</w:t>
      </w:r>
      <w:r w:rsidR="00B9401A">
        <w:rPr>
          <w:rFonts w:ascii="Myriad Pro" w:hAnsi="Myriad Pro"/>
        </w:rPr>
        <w:t xml:space="preserve">t </w:t>
      </w:r>
      <w:r w:rsidR="00E25B0E">
        <w:rPr>
          <w:rFonts w:ascii="Myriad Pro" w:hAnsi="Myriad Pro"/>
        </w:rPr>
        <w:t xml:space="preserve">und die Erntezeit vor der Tür steht, beginnen die Futterwanderungen der nachtaktiven </w:t>
      </w:r>
      <w:r w:rsidR="00FE232F" w:rsidRPr="00F51CF7">
        <w:rPr>
          <w:rFonts w:ascii="Myriad Pro" w:hAnsi="Myriad Pro"/>
        </w:rPr>
        <w:t>Allesfresser</w:t>
      </w:r>
      <w:r w:rsidR="00E25B0E">
        <w:rPr>
          <w:rFonts w:ascii="Myriad Pro" w:hAnsi="Myriad Pro"/>
        </w:rPr>
        <w:t xml:space="preserve">. Zurück bleiben stark verwüstete Flächen. Dabei werden nicht nur </w:t>
      </w:r>
      <w:r w:rsidR="00FE232F" w:rsidRPr="00F51CF7">
        <w:rPr>
          <w:rFonts w:ascii="Myriad Pro" w:hAnsi="Myriad Pro"/>
        </w:rPr>
        <w:t>F</w:t>
      </w:r>
      <w:r w:rsidR="00684C14" w:rsidRPr="00F51CF7">
        <w:rPr>
          <w:rFonts w:ascii="Myriad Pro" w:hAnsi="Myriad Pro"/>
        </w:rPr>
        <w:t>utteranbau</w:t>
      </w:r>
      <w:r w:rsidR="00306694">
        <w:rPr>
          <w:rFonts w:ascii="Myriad Pro" w:hAnsi="Myriad Pro"/>
        </w:rPr>
        <w:t>flächen</w:t>
      </w:r>
      <w:r w:rsidR="00C36F7A">
        <w:rPr>
          <w:rFonts w:ascii="Myriad Pro" w:hAnsi="Myriad Pro"/>
        </w:rPr>
        <w:t>,</w:t>
      </w:r>
      <w:r w:rsidR="00306694">
        <w:rPr>
          <w:rFonts w:ascii="Myriad Pro" w:hAnsi="Myriad Pro"/>
        </w:rPr>
        <w:t xml:space="preserve"> wie Mais, </w:t>
      </w:r>
      <w:r w:rsidR="00684C14" w:rsidRPr="00F51CF7">
        <w:rPr>
          <w:rFonts w:ascii="Myriad Pro" w:hAnsi="Myriad Pro"/>
        </w:rPr>
        <w:t xml:space="preserve">Getreide </w:t>
      </w:r>
      <w:r w:rsidR="00306694">
        <w:rPr>
          <w:rFonts w:ascii="Myriad Pro" w:hAnsi="Myriad Pro"/>
        </w:rPr>
        <w:t xml:space="preserve">oder Grünland </w:t>
      </w:r>
      <w:r w:rsidR="00684C14" w:rsidRPr="00F51CF7">
        <w:rPr>
          <w:rFonts w:ascii="Myriad Pro" w:hAnsi="Myriad Pro"/>
        </w:rPr>
        <w:t>stark beschädi</w:t>
      </w:r>
      <w:r w:rsidR="00FE232F" w:rsidRPr="00F51CF7">
        <w:rPr>
          <w:rFonts w:ascii="Myriad Pro" w:hAnsi="Myriad Pro"/>
        </w:rPr>
        <w:t>gt, sondern auch Grünflächen an Stadtrandla</w:t>
      </w:r>
      <w:r w:rsidR="00C36F7A">
        <w:rPr>
          <w:rFonts w:ascii="Myriad Pro" w:hAnsi="Myriad Pro"/>
        </w:rPr>
        <w:t>gen, Parkanlagen und Golfplätze</w:t>
      </w:r>
      <w:r w:rsidR="00E25B0E">
        <w:rPr>
          <w:rFonts w:ascii="Myriad Pro" w:hAnsi="Myriad Pro"/>
        </w:rPr>
        <w:t xml:space="preserve"> gehören mittlerweile zu beliebten Zielen des Schwarzwildes.</w:t>
      </w:r>
      <w:r w:rsidR="00684C14" w:rsidRPr="00F51CF7">
        <w:rPr>
          <w:rFonts w:ascii="Myriad Pro" w:hAnsi="Myriad Pro"/>
        </w:rPr>
        <w:t xml:space="preserve"> </w:t>
      </w:r>
    </w:p>
    <w:p w:rsidR="00C610FA" w:rsidRDefault="00B9401A" w:rsidP="00153ED9">
      <w:pPr>
        <w:spacing w:after="0" w:line="240" w:lineRule="auto"/>
        <w:rPr>
          <w:rFonts w:ascii="Myriad Pro" w:hAnsi="Myriad Pro"/>
        </w:rPr>
      </w:pPr>
      <w:r>
        <w:rPr>
          <w:rFonts w:ascii="Myriad Pro" w:hAnsi="Myriad Pro"/>
        </w:rPr>
        <w:br/>
      </w:r>
      <w:r w:rsidR="00C610FA">
        <w:rPr>
          <w:rFonts w:ascii="Myriad Pro" w:hAnsi="Myriad Pro"/>
        </w:rPr>
        <w:t>Die</w:t>
      </w:r>
      <w:r w:rsidR="00C610FA" w:rsidRPr="00F51CF7">
        <w:rPr>
          <w:rFonts w:ascii="Myriad Pro" w:hAnsi="Myriad Pro"/>
        </w:rPr>
        <w:t xml:space="preserve"> älteren Tiere </w:t>
      </w:r>
      <w:r w:rsidR="00306694">
        <w:rPr>
          <w:rFonts w:ascii="Myriad Pro" w:hAnsi="Myriad Pro"/>
        </w:rPr>
        <w:t xml:space="preserve">(meist Bachen) </w:t>
      </w:r>
      <w:r w:rsidR="00C610FA">
        <w:rPr>
          <w:rFonts w:ascii="Myriad Pro" w:hAnsi="Myriad Pro"/>
        </w:rPr>
        <w:t xml:space="preserve">gehen </w:t>
      </w:r>
      <w:r w:rsidR="00CE5AFC">
        <w:rPr>
          <w:rFonts w:ascii="Myriad Pro" w:hAnsi="Myriad Pro"/>
        </w:rPr>
        <w:t xml:space="preserve">grundsätzlich bei der Nahrungssuche </w:t>
      </w:r>
      <w:r w:rsidR="00C610FA" w:rsidRPr="00F51CF7">
        <w:rPr>
          <w:rFonts w:ascii="Myriad Pro" w:hAnsi="Myriad Pro"/>
        </w:rPr>
        <w:t>vor und erkunden zunächst einmal die Ortslage</w:t>
      </w:r>
      <w:r w:rsidR="00306694">
        <w:rPr>
          <w:rFonts w:ascii="Myriad Pro" w:hAnsi="Myriad Pro"/>
        </w:rPr>
        <w:t>,</w:t>
      </w:r>
      <w:r w:rsidR="00C610FA" w:rsidRPr="00F51CF7">
        <w:rPr>
          <w:rFonts w:ascii="Myriad Pro" w:hAnsi="Myriad Pro"/>
        </w:rPr>
        <w:t xml:space="preserve"> bevor die Kleinen hinterher kommen. Die Schnauze</w:t>
      </w:r>
      <w:r w:rsidR="00306694">
        <w:rPr>
          <w:rFonts w:ascii="Myriad Pro" w:hAnsi="Myriad Pro"/>
        </w:rPr>
        <w:t xml:space="preserve"> (Wurf)</w:t>
      </w:r>
      <w:r w:rsidR="00C610FA" w:rsidRPr="00F51CF7">
        <w:rPr>
          <w:rFonts w:ascii="Myriad Pro" w:hAnsi="Myriad Pro"/>
        </w:rPr>
        <w:t xml:space="preserve"> der Tiere bleibt dabei </w:t>
      </w:r>
      <w:r w:rsidR="00306694">
        <w:rPr>
          <w:rFonts w:ascii="Myriad Pro" w:hAnsi="Myriad Pro"/>
        </w:rPr>
        <w:t xml:space="preserve">meist </w:t>
      </w:r>
      <w:r w:rsidR="00C610FA" w:rsidRPr="00F51CF7">
        <w:rPr>
          <w:rFonts w:ascii="Myriad Pro" w:hAnsi="Myriad Pro"/>
        </w:rPr>
        <w:t xml:space="preserve">am Boden, deshalb sollte die Abwehr </w:t>
      </w:r>
      <w:r w:rsidR="00306694">
        <w:rPr>
          <w:rFonts w:ascii="Myriad Pro" w:hAnsi="Myriad Pro"/>
        </w:rPr>
        <w:t xml:space="preserve">durch einen Elektrozaun </w:t>
      </w:r>
      <w:r w:rsidR="00C610FA" w:rsidRPr="00F51CF7">
        <w:rPr>
          <w:rFonts w:ascii="Myriad Pro" w:hAnsi="Myriad Pro"/>
        </w:rPr>
        <w:t xml:space="preserve">direkt </w:t>
      </w:r>
      <w:r w:rsidR="00306694">
        <w:rPr>
          <w:rFonts w:ascii="Myriad Pro" w:hAnsi="Myriad Pro"/>
        </w:rPr>
        <w:t xml:space="preserve">in Bodennähe </w:t>
      </w:r>
      <w:r w:rsidR="00C610FA" w:rsidRPr="00F51CF7">
        <w:rPr>
          <w:rFonts w:ascii="Myriad Pro" w:hAnsi="Myriad Pro"/>
        </w:rPr>
        <w:t>beginnen, auch zum Schutz vor den noch kleinen Jungtieren.</w:t>
      </w:r>
      <w:r w:rsidR="00306694">
        <w:rPr>
          <w:rFonts w:ascii="Myriad Pro" w:hAnsi="Myriad Pro"/>
        </w:rPr>
        <w:t xml:space="preserve"> Hierbei wird empfohlen, mindestens zwei, besser jedoch drei elektrische Leiter übereinander anzuordnen.</w:t>
      </w:r>
      <w:r w:rsidR="00C610FA">
        <w:rPr>
          <w:rFonts w:ascii="Myriad Pro" w:hAnsi="Myriad Pro"/>
        </w:rPr>
        <w:br/>
      </w:r>
    </w:p>
    <w:p w:rsidR="00E523A1" w:rsidRPr="00F51CF7" w:rsidRDefault="003C323D" w:rsidP="00153ED9">
      <w:pPr>
        <w:spacing w:after="0" w:line="240" w:lineRule="auto"/>
        <w:rPr>
          <w:rFonts w:ascii="Myriad Pro" w:hAnsi="Myriad Pro"/>
        </w:rPr>
      </w:pPr>
      <w:r>
        <w:rPr>
          <w:rFonts w:ascii="Myriad Pro" w:hAnsi="Myriad Pro"/>
        </w:rPr>
        <w:t>Überwiegend gefährdet sind Mais</w:t>
      </w:r>
      <w:r w:rsidR="00551ED3" w:rsidRPr="00F51CF7">
        <w:rPr>
          <w:rFonts w:ascii="Myriad Pro" w:hAnsi="Myriad Pro"/>
        </w:rPr>
        <w:t>anbaufläc</w:t>
      </w:r>
      <w:r w:rsidR="00684C14" w:rsidRPr="00F51CF7">
        <w:rPr>
          <w:rFonts w:ascii="Myriad Pro" w:hAnsi="Myriad Pro"/>
        </w:rPr>
        <w:t>h</w:t>
      </w:r>
      <w:r w:rsidR="00551ED3" w:rsidRPr="00F51CF7">
        <w:rPr>
          <w:rFonts w:ascii="Myriad Pro" w:hAnsi="Myriad Pro"/>
        </w:rPr>
        <w:t>e</w:t>
      </w:r>
      <w:r w:rsidR="00684C14" w:rsidRPr="00F51CF7">
        <w:rPr>
          <w:rFonts w:ascii="Myriad Pro" w:hAnsi="Myriad Pro"/>
        </w:rPr>
        <w:t>n</w:t>
      </w:r>
      <w:r>
        <w:rPr>
          <w:rFonts w:ascii="Myriad Pro" w:hAnsi="Myriad Pro"/>
        </w:rPr>
        <w:t>, deshalb ist der Schutz hier besonders wichtig</w:t>
      </w:r>
      <w:r w:rsidR="00684C14" w:rsidRPr="00F51CF7">
        <w:rPr>
          <w:rFonts w:ascii="Myriad Pro" w:hAnsi="Myriad Pro"/>
        </w:rPr>
        <w:t xml:space="preserve">, </w:t>
      </w:r>
      <w:r>
        <w:rPr>
          <w:rFonts w:ascii="Myriad Pro" w:hAnsi="Myriad Pro"/>
        </w:rPr>
        <w:t xml:space="preserve">um die </w:t>
      </w:r>
      <w:r w:rsidR="00684C14" w:rsidRPr="00F51CF7">
        <w:rPr>
          <w:rFonts w:ascii="Myriad Pro" w:hAnsi="Myriad Pro"/>
        </w:rPr>
        <w:t xml:space="preserve">Ernte </w:t>
      </w:r>
      <w:r>
        <w:rPr>
          <w:rFonts w:ascii="Myriad Pro" w:hAnsi="Myriad Pro"/>
        </w:rPr>
        <w:t xml:space="preserve">vor Schäden zu schützen. Denn hier </w:t>
      </w:r>
      <w:r w:rsidR="00306694">
        <w:rPr>
          <w:rFonts w:ascii="Myriad Pro" w:hAnsi="Myriad Pro"/>
        </w:rPr>
        <w:t xml:space="preserve">ziehen </w:t>
      </w:r>
      <w:r w:rsidR="00C610FA">
        <w:rPr>
          <w:rFonts w:ascii="Myriad Pro" w:hAnsi="Myriad Pro"/>
        </w:rPr>
        <w:t>die Tiere in R</w:t>
      </w:r>
      <w:r w:rsidR="00306694">
        <w:rPr>
          <w:rFonts w:ascii="Myriad Pro" w:hAnsi="Myriad Pro"/>
        </w:rPr>
        <w:t>otten</w:t>
      </w:r>
      <w:r w:rsidR="00C610FA">
        <w:rPr>
          <w:rFonts w:ascii="Myriad Pro" w:hAnsi="Myriad Pro"/>
        </w:rPr>
        <w:t xml:space="preserve"> </w:t>
      </w:r>
      <w:r w:rsidR="00684C14" w:rsidRPr="00F51CF7">
        <w:rPr>
          <w:rFonts w:ascii="Myriad Pro" w:hAnsi="Myriad Pro"/>
        </w:rPr>
        <w:t xml:space="preserve">in zwei Phasen </w:t>
      </w:r>
      <w:r w:rsidR="00E523A1" w:rsidRPr="00F51CF7">
        <w:rPr>
          <w:rFonts w:ascii="Myriad Pro" w:hAnsi="Myriad Pro"/>
        </w:rPr>
        <w:t xml:space="preserve">auf die </w:t>
      </w:r>
      <w:r>
        <w:rPr>
          <w:rFonts w:ascii="Myriad Pro" w:hAnsi="Myriad Pro"/>
        </w:rPr>
        <w:t xml:space="preserve">angebauten </w:t>
      </w:r>
      <w:r w:rsidR="00E523A1" w:rsidRPr="00F51CF7">
        <w:rPr>
          <w:rFonts w:ascii="Myriad Pro" w:hAnsi="Myriad Pro"/>
        </w:rPr>
        <w:t>Flächen</w:t>
      </w:r>
      <w:r>
        <w:rPr>
          <w:rFonts w:ascii="Myriad Pro" w:hAnsi="Myriad Pro"/>
        </w:rPr>
        <w:t xml:space="preserve">. </w:t>
      </w:r>
      <w:r w:rsidR="00684C14" w:rsidRPr="00F51CF7">
        <w:rPr>
          <w:rFonts w:ascii="Myriad Pro" w:hAnsi="Myriad Pro"/>
        </w:rPr>
        <w:t>Zum ei</w:t>
      </w:r>
      <w:r w:rsidR="00306694">
        <w:rPr>
          <w:rFonts w:ascii="Myriad Pro" w:hAnsi="Myriad Pro"/>
        </w:rPr>
        <w:t>nen, wenn der Mais gelegt wird, d</w:t>
      </w:r>
      <w:r>
        <w:rPr>
          <w:rFonts w:ascii="Myriad Pro" w:hAnsi="Myriad Pro"/>
        </w:rPr>
        <w:t xml:space="preserve">ann werden die </w:t>
      </w:r>
      <w:r w:rsidR="00684C14" w:rsidRPr="00F51CF7">
        <w:rPr>
          <w:rFonts w:ascii="Myriad Pro" w:hAnsi="Myriad Pro"/>
        </w:rPr>
        <w:t xml:space="preserve">Maiskörner </w:t>
      </w:r>
      <w:r>
        <w:rPr>
          <w:rFonts w:ascii="Myriad Pro" w:hAnsi="Myriad Pro"/>
        </w:rPr>
        <w:t xml:space="preserve">durch </w:t>
      </w:r>
      <w:r w:rsidR="00DF3E28">
        <w:rPr>
          <w:rFonts w:ascii="Myriad Pro" w:hAnsi="Myriad Pro"/>
        </w:rPr>
        <w:t xml:space="preserve">Umbrechen des Ackers </w:t>
      </w:r>
      <w:r w:rsidR="00684C14" w:rsidRPr="00F51CF7">
        <w:rPr>
          <w:rFonts w:ascii="Myriad Pro" w:hAnsi="Myriad Pro"/>
        </w:rPr>
        <w:t>aus</w:t>
      </w:r>
      <w:r>
        <w:rPr>
          <w:rFonts w:ascii="Myriad Pro" w:hAnsi="Myriad Pro"/>
        </w:rPr>
        <w:t>gegraben</w:t>
      </w:r>
      <w:r w:rsidR="00684C14" w:rsidRPr="00F51CF7">
        <w:rPr>
          <w:rFonts w:ascii="Myriad Pro" w:hAnsi="Myriad Pro"/>
        </w:rPr>
        <w:t xml:space="preserve">. </w:t>
      </w:r>
      <w:r>
        <w:rPr>
          <w:rFonts w:ascii="Myriad Pro" w:hAnsi="Myriad Pro"/>
        </w:rPr>
        <w:t>E</w:t>
      </w:r>
      <w:r w:rsidR="00684C14" w:rsidRPr="00F51CF7">
        <w:rPr>
          <w:rFonts w:ascii="Myriad Pro" w:hAnsi="Myriad Pro"/>
        </w:rPr>
        <w:t>in</w:t>
      </w:r>
      <w:r>
        <w:rPr>
          <w:rFonts w:ascii="Myriad Pro" w:hAnsi="Myriad Pro"/>
        </w:rPr>
        <w:t>e</w:t>
      </w:r>
      <w:r w:rsidR="00684C14" w:rsidRPr="00F51CF7">
        <w:rPr>
          <w:rFonts w:ascii="Myriad Pro" w:hAnsi="Myriad Pro"/>
        </w:rPr>
        <w:t xml:space="preserve"> Barrier</w:t>
      </w:r>
      <w:r>
        <w:rPr>
          <w:rFonts w:ascii="Myriad Pro" w:hAnsi="Myriad Pro"/>
        </w:rPr>
        <w:t xml:space="preserve">e </w:t>
      </w:r>
      <w:r w:rsidR="00684C14" w:rsidRPr="00F51CF7">
        <w:rPr>
          <w:rFonts w:ascii="Myriad Pro" w:hAnsi="Myriad Pro"/>
        </w:rPr>
        <w:t xml:space="preserve">direkt </w:t>
      </w:r>
      <w:r w:rsidR="004459D0">
        <w:rPr>
          <w:rFonts w:ascii="Myriad Pro" w:hAnsi="Myriad Pro"/>
        </w:rPr>
        <w:t xml:space="preserve">nach dem </w:t>
      </w:r>
      <w:r w:rsidR="00DF3E28">
        <w:rPr>
          <w:rFonts w:ascii="Myriad Pro" w:hAnsi="Myriad Pro"/>
        </w:rPr>
        <w:t>Legen des Saatgutes</w:t>
      </w:r>
      <w:r w:rsidR="004459D0">
        <w:rPr>
          <w:rFonts w:ascii="Myriad Pro" w:hAnsi="Myriad Pro"/>
        </w:rPr>
        <w:t xml:space="preserve"> verhindert dies. Zudem merken sich d</w:t>
      </w:r>
      <w:r>
        <w:rPr>
          <w:rFonts w:ascii="Myriad Pro" w:hAnsi="Myriad Pro"/>
        </w:rPr>
        <w:t xml:space="preserve">ie </w:t>
      </w:r>
      <w:r w:rsidR="00684C14" w:rsidRPr="00F51CF7">
        <w:rPr>
          <w:rFonts w:ascii="Myriad Pro" w:hAnsi="Myriad Pro"/>
        </w:rPr>
        <w:t>standortbezogen</w:t>
      </w:r>
      <w:r>
        <w:rPr>
          <w:rFonts w:ascii="Myriad Pro" w:hAnsi="Myriad Pro"/>
        </w:rPr>
        <w:t xml:space="preserve">en Tiere ihre Futterquellen und kehren </w:t>
      </w:r>
      <w:r w:rsidR="00A61D64">
        <w:rPr>
          <w:rFonts w:ascii="Myriad Pro" w:hAnsi="Myriad Pro"/>
        </w:rPr>
        <w:t xml:space="preserve">spätestens </w:t>
      </w:r>
      <w:r w:rsidR="001A61D9" w:rsidRPr="00F51CF7">
        <w:rPr>
          <w:rFonts w:ascii="Myriad Pro" w:hAnsi="Myriad Pro"/>
        </w:rPr>
        <w:t xml:space="preserve">in der zweiten Phase, wenn die Maiskolben ab August wachsen, </w:t>
      </w:r>
      <w:r w:rsidR="00A61D64">
        <w:rPr>
          <w:rFonts w:ascii="Myriad Pro" w:hAnsi="Myriad Pro"/>
        </w:rPr>
        <w:t>zurück</w:t>
      </w:r>
      <w:r w:rsidR="004459D0">
        <w:rPr>
          <w:rFonts w:ascii="Myriad Pro" w:hAnsi="Myriad Pro"/>
        </w:rPr>
        <w:t xml:space="preserve">. </w:t>
      </w:r>
      <w:r w:rsidR="00A61D64">
        <w:rPr>
          <w:rFonts w:ascii="Myriad Pro" w:hAnsi="Myriad Pro"/>
        </w:rPr>
        <w:t xml:space="preserve"> </w:t>
      </w:r>
      <w:r w:rsidR="006B218E">
        <w:rPr>
          <w:rFonts w:ascii="Myriad Pro" w:hAnsi="Myriad Pro"/>
        </w:rPr>
        <w:br/>
      </w:r>
      <w:r w:rsidR="006B218E">
        <w:rPr>
          <w:rFonts w:ascii="Myriad Pro" w:hAnsi="Myriad Pro"/>
        </w:rPr>
        <w:br/>
      </w:r>
      <w:r w:rsidR="00306694">
        <w:rPr>
          <w:rFonts w:ascii="Myriad Pro" w:hAnsi="Myriad Pro"/>
        </w:rPr>
        <w:t>Für die entstandenen Wildschäden müssen nun die J</w:t>
      </w:r>
      <w:r w:rsidR="00DF3E28">
        <w:rPr>
          <w:rFonts w:ascii="Myriad Pro" w:hAnsi="Myriad Pro"/>
        </w:rPr>
        <w:t>agdgenossenschaften</w:t>
      </w:r>
      <w:r w:rsidR="00306694">
        <w:rPr>
          <w:rFonts w:ascii="Myriad Pro" w:hAnsi="Myriad Pro"/>
        </w:rPr>
        <w:t xml:space="preserve"> bzw. die zuständigen Jagdp</w:t>
      </w:r>
      <w:r w:rsidR="00351843">
        <w:rPr>
          <w:rFonts w:ascii="Myriad Pro" w:hAnsi="Myriad Pro"/>
        </w:rPr>
        <w:t>ächter</w:t>
      </w:r>
      <w:r w:rsidR="00306694">
        <w:rPr>
          <w:rFonts w:ascii="Myriad Pro" w:hAnsi="Myriad Pro"/>
        </w:rPr>
        <w:t xml:space="preserve"> oder Jag</w:t>
      </w:r>
      <w:r w:rsidR="00E1620B">
        <w:rPr>
          <w:rFonts w:ascii="Myriad Pro" w:hAnsi="Myriad Pro"/>
        </w:rPr>
        <w:t>d</w:t>
      </w:r>
      <w:r w:rsidR="00306694">
        <w:rPr>
          <w:rFonts w:ascii="Myriad Pro" w:hAnsi="Myriad Pro"/>
        </w:rPr>
        <w:t xml:space="preserve">ausübungsberechtigten </w:t>
      </w:r>
      <w:r w:rsidR="00E523A1" w:rsidRPr="00F51CF7">
        <w:rPr>
          <w:rFonts w:ascii="Myriad Pro" w:hAnsi="Myriad Pro"/>
        </w:rPr>
        <w:t xml:space="preserve">aufkommen. </w:t>
      </w:r>
      <w:r w:rsidR="00306694">
        <w:rPr>
          <w:rFonts w:ascii="Myriad Pro" w:hAnsi="Myriad Pro"/>
        </w:rPr>
        <w:t>Um diese Wildschäden und die damit verbundenen Kosten für die Jagdpächter so gering wie möglich zu halten, hat sich in der Praxis neben der Erhöhung des Jagddruckes auf den geschädigten Flächen auch das Errichten eines Wildabwehrzaunes als sicherste Variante erwiesen.</w:t>
      </w:r>
    </w:p>
    <w:p w:rsidR="00F042E5" w:rsidRDefault="00F042E5" w:rsidP="00153ED9">
      <w:pPr>
        <w:spacing w:after="0" w:line="240" w:lineRule="auto"/>
        <w:rPr>
          <w:rFonts w:ascii="Myriad Pro" w:hAnsi="Myriad Pro"/>
          <w:color w:val="FF0000"/>
        </w:rPr>
      </w:pPr>
    </w:p>
    <w:p w:rsidR="00583BED" w:rsidRDefault="00773202" w:rsidP="00153ED9">
      <w:pPr>
        <w:spacing w:after="0" w:line="240" w:lineRule="auto"/>
        <w:rPr>
          <w:rFonts w:ascii="Myriad Pro" w:hAnsi="Myriad Pro"/>
        </w:rPr>
      </w:pPr>
      <w:r>
        <w:rPr>
          <w:rFonts w:ascii="Myriad Pro" w:hAnsi="Myriad Pro"/>
        </w:rPr>
        <w:t>Mit der „Blauen Linie“</w:t>
      </w:r>
      <w:r w:rsidR="00816D36">
        <w:rPr>
          <w:rFonts w:ascii="Myriad Pro" w:hAnsi="Myriad Pro"/>
        </w:rPr>
        <w:t>, die bewusst die Signalfarbe „blau“</w:t>
      </w:r>
      <w:r w:rsidR="00583BED">
        <w:rPr>
          <w:rFonts w:ascii="Myriad Pro" w:hAnsi="Myriad Pro"/>
        </w:rPr>
        <w:t xml:space="preserve"> aufgreift, </w:t>
      </w:r>
      <w:r w:rsidR="007277A2">
        <w:rPr>
          <w:rFonts w:ascii="Myriad Pro" w:hAnsi="Myriad Pro"/>
        </w:rPr>
        <w:t>hat LISTER eine optische Abschreckung</w:t>
      </w:r>
      <w:r w:rsidR="00816D36">
        <w:rPr>
          <w:rFonts w:ascii="Myriad Pro" w:hAnsi="Myriad Pro"/>
        </w:rPr>
        <w:t xml:space="preserve"> </w:t>
      </w:r>
      <w:r w:rsidR="00583BED">
        <w:rPr>
          <w:rFonts w:ascii="Myriad Pro" w:hAnsi="Myriad Pro"/>
        </w:rPr>
        <w:t xml:space="preserve">zur Wildabwehr </w:t>
      </w:r>
      <w:r w:rsidR="00816D36">
        <w:rPr>
          <w:rFonts w:ascii="Myriad Pro" w:hAnsi="Myriad Pro"/>
        </w:rPr>
        <w:t xml:space="preserve">geschaffen. </w:t>
      </w:r>
      <w:r w:rsidR="00131A59">
        <w:rPr>
          <w:rFonts w:ascii="Myriad Pro" w:hAnsi="Myriad Pro"/>
        </w:rPr>
        <w:t xml:space="preserve">Denn Wildtiere können lediglich grüne und blaue Farbtöne wahrnehmen. Die Farbe </w:t>
      </w:r>
      <w:r w:rsidR="004459D0">
        <w:rPr>
          <w:rFonts w:ascii="Myriad Pro" w:hAnsi="Myriad Pro"/>
        </w:rPr>
        <w:t>Rot entfällt komplett. Da die F</w:t>
      </w:r>
      <w:r w:rsidR="00131A59">
        <w:rPr>
          <w:rFonts w:ascii="Myriad Pro" w:hAnsi="Myriad Pro"/>
        </w:rPr>
        <w:t>a</w:t>
      </w:r>
      <w:r w:rsidR="004459D0">
        <w:rPr>
          <w:rFonts w:ascii="Myriad Pro" w:hAnsi="Myriad Pro"/>
        </w:rPr>
        <w:t>r</w:t>
      </w:r>
      <w:r w:rsidR="00131A59">
        <w:rPr>
          <w:rFonts w:ascii="Myriad Pro" w:hAnsi="Myriad Pro"/>
        </w:rPr>
        <w:t xml:space="preserve">be Grün in der Natur so gut wie immer zu sehen ist, ist die Farbe </w:t>
      </w:r>
      <w:r w:rsidR="004459D0">
        <w:rPr>
          <w:rFonts w:ascii="Myriad Pro" w:hAnsi="Myriad Pro"/>
        </w:rPr>
        <w:t xml:space="preserve">Blau für die Tiere eine </w:t>
      </w:r>
      <w:r w:rsidR="00306694">
        <w:rPr>
          <w:rFonts w:ascii="Myriad Pro" w:hAnsi="Myriad Pro"/>
        </w:rPr>
        <w:t xml:space="preserve">Art </w:t>
      </w:r>
      <w:r w:rsidR="004459D0">
        <w:rPr>
          <w:rFonts w:ascii="Myriad Pro" w:hAnsi="Myriad Pro"/>
        </w:rPr>
        <w:t>Signalf</w:t>
      </w:r>
      <w:r w:rsidR="00131A59">
        <w:rPr>
          <w:rFonts w:ascii="Myriad Pro" w:hAnsi="Myriad Pro"/>
        </w:rPr>
        <w:t>a</w:t>
      </w:r>
      <w:r w:rsidR="004459D0">
        <w:rPr>
          <w:rFonts w:ascii="Myriad Pro" w:hAnsi="Myriad Pro"/>
        </w:rPr>
        <w:t>r</w:t>
      </w:r>
      <w:r w:rsidR="00131A59">
        <w:rPr>
          <w:rFonts w:ascii="Myriad Pro" w:hAnsi="Myriad Pro"/>
        </w:rPr>
        <w:t>be</w:t>
      </w:r>
      <w:r w:rsidR="001E631C">
        <w:rPr>
          <w:rFonts w:ascii="Myriad Pro" w:hAnsi="Myriad Pro"/>
        </w:rPr>
        <w:t xml:space="preserve">. Sie kommt </w:t>
      </w:r>
      <w:r w:rsidR="00131A59">
        <w:rPr>
          <w:rFonts w:ascii="Myriad Pro" w:hAnsi="Myriad Pro"/>
        </w:rPr>
        <w:t>praktisch im direkten Lebensra</w:t>
      </w:r>
      <w:r w:rsidR="001E631C">
        <w:rPr>
          <w:rFonts w:ascii="Myriad Pro" w:hAnsi="Myriad Pro"/>
        </w:rPr>
        <w:t>um der Wildtiere nicht vor und wird deshalb als fremd und gefährlich wahrgenommen.</w:t>
      </w:r>
      <w:r w:rsidR="004459D0">
        <w:rPr>
          <w:rFonts w:ascii="Myriad Pro" w:hAnsi="Myriad Pro"/>
        </w:rPr>
        <w:t xml:space="preserve"> Da</w:t>
      </w:r>
      <w:r w:rsidR="00306694">
        <w:rPr>
          <w:rFonts w:ascii="Myriad Pro" w:hAnsi="Myriad Pro"/>
        </w:rPr>
        <w:t>mit eignet sich die Farbe ideal für einen Wildabwehrzaun.</w:t>
      </w:r>
      <w:r w:rsidR="001E631C">
        <w:rPr>
          <w:rFonts w:ascii="Myriad Pro" w:hAnsi="Myriad Pro"/>
        </w:rPr>
        <w:t xml:space="preserve"> </w:t>
      </w:r>
    </w:p>
    <w:p w:rsidR="00583BED" w:rsidRDefault="00583BED" w:rsidP="00153ED9">
      <w:pPr>
        <w:spacing w:after="0" w:line="240" w:lineRule="auto"/>
        <w:rPr>
          <w:rFonts w:ascii="Myriad Pro" w:hAnsi="Myriad Pro"/>
        </w:rPr>
      </w:pPr>
    </w:p>
    <w:p w:rsidR="00BF282E" w:rsidRPr="00C6394F" w:rsidRDefault="00306694" w:rsidP="00153ED9">
      <w:pPr>
        <w:spacing w:after="0" w:line="240" w:lineRule="auto"/>
        <w:rPr>
          <w:rFonts w:ascii="Myriad Pro" w:hAnsi="Myriad Pro"/>
        </w:rPr>
      </w:pPr>
      <w:r>
        <w:rPr>
          <w:rFonts w:ascii="Myriad Pro" w:hAnsi="Myriad Pro"/>
        </w:rPr>
        <w:t xml:space="preserve">Jagdpächtern sowie </w:t>
      </w:r>
      <w:r w:rsidR="004459D0">
        <w:rPr>
          <w:rFonts w:ascii="Myriad Pro" w:hAnsi="Myriad Pro"/>
        </w:rPr>
        <w:t xml:space="preserve">Besitzern von Land- und </w:t>
      </w:r>
      <w:r>
        <w:rPr>
          <w:rFonts w:ascii="Myriad Pro" w:hAnsi="Myriad Pro"/>
        </w:rPr>
        <w:t>forstwirtschaftlichen Flächen s</w:t>
      </w:r>
      <w:r w:rsidR="004459D0">
        <w:rPr>
          <w:rFonts w:ascii="Myriad Pro" w:hAnsi="Myriad Pro"/>
        </w:rPr>
        <w:t>tehen n</w:t>
      </w:r>
      <w:r w:rsidR="00583BED">
        <w:rPr>
          <w:rFonts w:ascii="Myriad Pro" w:hAnsi="Myriad Pro"/>
        </w:rPr>
        <w:t xml:space="preserve">eben den </w:t>
      </w:r>
      <w:r w:rsidR="00351843">
        <w:rPr>
          <w:rFonts w:ascii="Myriad Pro" w:hAnsi="Myriad Pro"/>
        </w:rPr>
        <w:t xml:space="preserve">blauen </w:t>
      </w:r>
      <w:r w:rsidR="00583BED">
        <w:rPr>
          <w:rFonts w:ascii="Myriad Pro" w:hAnsi="Myriad Pro"/>
        </w:rPr>
        <w:t>Kunststoff-Zaunpfählen, hochwertige Leitermaterialien aus unterschiedlichen Werkstoffen, wie Kunststoff</w:t>
      </w:r>
      <w:r>
        <w:rPr>
          <w:rFonts w:ascii="Myriad Pro" w:hAnsi="Myriad Pro"/>
        </w:rPr>
        <w:t xml:space="preserve">litze (Kordeln &amp; Bänder) </w:t>
      </w:r>
      <w:r w:rsidR="00076318">
        <w:rPr>
          <w:rFonts w:ascii="Myriad Pro" w:hAnsi="Myriad Pro"/>
        </w:rPr>
        <w:t xml:space="preserve">mit integrierten Leitern aus Edelstahl oder Kupfer und Litzen aus </w:t>
      </w:r>
      <w:r w:rsidR="00583BED">
        <w:rPr>
          <w:rFonts w:ascii="Myriad Pro" w:hAnsi="Myriad Pro"/>
        </w:rPr>
        <w:t xml:space="preserve">Aluminium zur Errichtung eines </w:t>
      </w:r>
      <w:r w:rsidR="00076318">
        <w:rPr>
          <w:rFonts w:ascii="Myriad Pro" w:hAnsi="Myriad Pro"/>
        </w:rPr>
        <w:t>Wilda</w:t>
      </w:r>
      <w:r w:rsidR="00583BED">
        <w:rPr>
          <w:rFonts w:ascii="Myriad Pro" w:hAnsi="Myriad Pro"/>
        </w:rPr>
        <w:t xml:space="preserve">bwehrzaunes zur Verfügung. Dazu sind </w:t>
      </w:r>
      <w:r w:rsidR="00076318">
        <w:rPr>
          <w:rFonts w:ascii="Myriad Pro" w:hAnsi="Myriad Pro"/>
        </w:rPr>
        <w:t xml:space="preserve">für jede Flächengröße und Leitungslänge passende Weidezaungeräte mit entsprechender </w:t>
      </w:r>
      <w:r w:rsidR="00583BED">
        <w:rPr>
          <w:rFonts w:ascii="Myriad Pro" w:hAnsi="Myriad Pro"/>
        </w:rPr>
        <w:t xml:space="preserve">Leistung erhältlich. </w:t>
      </w:r>
      <w:r w:rsidR="00630533">
        <w:rPr>
          <w:rFonts w:ascii="Myriad Pro" w:hAnsi="Myriad Pro"/>
        </w:rPr>
        <w:t xml:space="preserve">Ob ein Netzgerät mit 230 Volt Spannung oder ein </w:t>
      </w:r>
      <w:r w:rsidR="00076318">
        <w:rPr>
          <w:rFonts w:ascii="Myriad Pro" w:hAnsi="Myriad Pro"/>
        </w:rPr>
        <w:t xml:space="preserve">netzunabhängiges </w:t>
      </w:r>
      <w:r w:rsidR="00630533">
        <w:rPr>
          <w:rFonts w:ascii="Myriad Pro" w:hAnsi="Myriad Pro"/>
        </w:rPr>
        <w:t xml:space="preserve">12 Volt Weidezaungerät, ob </w:t>
      </w:r>
      <w:r w:rsidR="00076318">
        <w:rPr>
          <w:rFonts w:ascii="Myriad Pro" w:hAnsi="Myriad Pro"/>
        </w:rPr>
        <w:t xml:space="preserve">für </w:t>
      </w:r>
      <w:r w:rsidR="00630533">
        <w:rPr>
          <w:rFonts w:ascii="Myriad Pro" w:hAnsi="Myriad Pro"/>
        </w:rPr>
        <w:t>Futteranbauflächen, Parkanlage</w:t>
      </w:r>
      <w:r w:rsidR="004459D0">
        <w:rPr>
          <w:rFonts w:ascii="Myriad Pro" w:hAnsi="Myriad Pro"/>
        </w:rPr>
        <w:t>n</w:t>
      </w:r>
      <w:r w:rsidR="00630533">
        <w:rPr>
          <w:rFonts w:ascii="Myriad Pro" w:hAnsi="Myriad Pro"/>
        </w:rPr>
        <w:t>, Golfanlage</w:t>
      </w:r>
      <w:r w:rsidR="004459D0">
        <w:rPr>
          <w:rFonts w:ascii="Myriad Pro" w:hAnsi="Myriad Pro"/>
        </w:rPr>
        <w:t>n</w:t>
      </w:r>
      <w:r w:rsidR="00630533">
        <w:rPr>
          <w:rFonts w:ascii="Myriad Pro" w:hAnsi="Myriad Pro"/>
        </w:rPr>
        <w:t xml:space="preserve"> oder de</w:t>
      </w:r>
      <w:r w:rsidR="00E1620B">
        <w:rPr>
          <w:rFonts w:ascii="Myriad Pro" w:hAnsi="Myriad Pro"/>
        </w:rPr>
        <w:t>n</w:t>
      </w:r>
      <w:r w:rsidR="00630533">
        <w:rPr>
          <w:rFonts w:ascii="Myriad Pro" w:hAnsi="Myriad Pro"/>
        </w:rPr>
        <w:t xml:space="preserve"> heimische</w:t>
      </w:r>
      <w:r w:rsidR="00E1620B">
        <w:rPr>
          <w:rFonts w:ascii="Myriad Pro" w:hAnsi="Myriad Pro"/>
        </w:rPr>
        <w:t>n</w:t>
      </w:r>
      <w:r w:rsidR="00630533">
        <w:rPr>
          <w:rFonts w:ascii="Myriad Pro" w:hAnsi="Myriad Pro"/>
        </w:rPr>
        <w:t xml:space="preserve"> Garten, LISTER bietet eine Vielzahl an technischen und leistungsstarken Möglichkeiten. </w:t>
      </w:r>
      <w:r w:rsidR="00583BED">
        <w:rPr>
          <w:rFonts w:ascii="Myriad Pro" w:hAnsi="Myriad Pro"/>
        </w:rPr>
        <w:t xml:space="preserve"> </w:t>
      </w:r>
    </w:p>
    <w:p w:rsidR="00BF282E" w:rsidRPr="00C6394F" w:rsidRDefault="00BF282E" w:rsidP="00153ED9">
      <w:pPr>
        <w:spacing w:after="0" w:line="240" w:lineRule="auto"/>
        <w:rPr>
          <w:rFonts w:ascii="Myriad Pro" w:hAnsi="Myriad Pro"/>
        </w:rPr>
      </w:pPr>
    </w:p>
    <w:p w:rsidR="00BF282E" w:rsidRDefault="00BF282E" w:rsidP="00AB39A9">
      <w:pPr>
        <w:autoSpaceDE w:val="0"/>
        <w:autoSpaceDN w:val="0"/>
        <w:adjustRightInd w:val="0"/>
        <w:spacing w:after="0" w:line="240" w:lineRule="auto"/>
        <w:rPr>
          <w:rFonts w:ascii="Myriad Pro" w:hAnsi="Myriad Pro" w:cs="Swiss721BT-LightCondensed"/>
        </w:rPr>
      </w:pPr>
      <w:r w:rsidRPr="00552374">
        <w:rPr>
          <w:rFonts w:ascii="Myriad Pro" w:hAnsi="Myriad Pro" w:cs="Swiss721BT-LightCondensed"/>
        </w:rPr>
        <w:t>Ihr Interesse ist geweckt und Sie möchten eine ganz persönliche Beratung oder nähere Infos? – Gerne. Sprechen Sie uns an und lassen Sie sich von unserem LISTER-Team, individuell auf Ihre Bedürfnisse abgestimmt, beraten!</w:t>
      </w:r>
    </w:p>
    <w:p w:rsidR="009775DF" w:rsidRDefault="009775DF" w:rsidP="00093DCB">
      <w:pPr>
        <w:pStyle w:val="StandardWeb"/>
        <w:rPr>
          <w:rFonts w:ascii="Myriad Pro" w:hAnsi="Myriad Pro"/>
          <w:b/>
          <w:iCs/>
          <w:color w:val="808080"/>
          <w:sz w:val="22"/>
          <w:szCs w:val="22"/>
          <w:lang w:eastAsia="ar-SA"/>
        </w:rPr>
      </w:pPr>
    </w:p>
    <w:p w:rsidR="009775DF" w:rsidRDefault="0052433F" w:rsidP="00093DCB">
      <w:pPr>
        <w:pStyle w:val="StandardWeb"/>
        <w:rPr>
          <w:rFonts w:ascii="Myriad Pro" w:hAnsi="Myriad Pro"/>
          <w:b/>
          <w:iCs/>
          <w:color w:val="808080"/>
          <w:sz w:val="22"/>
          <w:szCs w:val="22"/>
          <w:lang w:eastAsia="ar-SA"/>
        </w:rPr>
      </w:pPr>
      <w:bookmarkStart w:id="0" w:name="_GoBack"/>
      <w:r>
        <w:rPr>
          <w:rFonts w:ascii="Myriad Pro" w:hAnsi="Myriad Pro"/>
          <w:b/>
          <w:iCs/>
          <w:noProof/>
          <w:color w:val="808080"/>
          <w:sz w:val="22"/>
          <w:szCs w:val="22"/>
        </w:rPr>
        <w:drawing>
          <wp:anchor distT="0" distB="0" distL="114300" distR="114300" simplePos="0" relativeHeight="251658240" behindDoc="1" locked="0" layoutInCell="1" allowOverlap="1" wp14:anchorId="46A11445" wp14:editId="2C936386">
            <wp:simplePos x="0" y="0"/>
            <wp:positionH relativeFrom="column">
              <wp:posOffset>-4445</wp:posOffset>
            </wp:positionH>
            <wp:positionV relativeFrom="paragraph">
              <wp:posOffset>260350</wp:posOffset>
            </wp:positionV>
            <wp:extent cx="5760720" cy="2592070"/>
            <wp:effectExtent l="0" t="0" r="0" b="0"/>
            <wp:wrapTight wrapText="bothSides">
              <wp:wrapPolygon edited="0">
                <wp:start x="0" y="0"/>
                <wp:lineTo x="0" y="21431"/>
                <wp:lineTo x="21500" y="21431"/>
                <wp:lineTo x="21500" y="0"/>
                <wp:lineTo x="0" y="0"/>
              </wp:wrapPolygon>
            </wp:wrapTight>
            <wp:docPr id="3" name="Grafik 3" descr="K:\KUNDEN\L\LISTER\2014\Presse\PM Wildabwehr\Stoerer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UNDEN\L\LISTER\2014\Presse\PM Wildabwehr\Stoererbi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775DF" w:rsidRDefault="009775DF" w:rsidP="00093DCB">
      <w:pPr>
        <w:pStyle w:val="StandardWeb"/>
        <w:rPr>
          <w:rFonts w:ascii="Myriad Pro" w:hAnsi="Myriad Pro"/>
          <w:b/>
          <w:iCs/>
          <w:color w:val="808080"/>
          <w:sz w:val="22"/>
          <w:szCs w:val="22"/>
          <w:lang w:eastAsia="ar-SA"/>
        </w:rPr>
      </w:pPr>
    </w:p>
    <w:p w:rsidR="00BF282E" w:rsidRPr="009775DF" w:rsidRDefault="00FA4D70" w:rsidP="00093DCB">
      <w:pPr>
        <w:pStyle w:val="StandardWeb"/>
        <w:rPr>
          <w:rStyle w:val="textexposedshow"/>
          <w:rFonts w:ascii="Myriad Pro" w:hAnsi="Myriad Pro" w:cs="Arial"/>
          <w:sz w:val="22"/>
          <w:szCs w:val="22"/>
        </w:rPr>
      </w:pPr>
      <w:r>
        <w:rPr>
          <w:noProof/>
        </w:rPr>
        <mc:AlternateContent>
          <mc:Choice Requires="wps">
            <w:drawing>
              <wp:anchor distT="0" distB="0" distL="114300" distR="114300" simplePos="0" relativeHeight="251653120" behindDoc="0" locked="0" layoutInCell="1" allowOverlap="1">
                <wp:simplePos x="0" y="0"/>
                <wp:positionH relativeFrom="column">
                  <wp:posOffset>-5476240</wp:posOffset>
                </wp:positionH>
                <wp:positionV relativeFrom="paragraph">
                  <wp:posOffset>877570</wp:posOffset>
                </wp:positionV>
                <wp:extent cx="2303780" cy="247650"/>
                <wp:effectExtent l="635" t="1270" r="63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82E" w:rsidRPr="004544C8" w:rsidRDefault="00BF282E" w:rsidP="00093DCB">
                            <w:pPr>
                              <w:rPr>
                                <w:rFonts w:ascii="Myriad Pro" w:hAnsi="Myriad Pro"/>
                                <w:sz w:val="16"/>
                                <w:szCs w:val="16"/>
                              </w:rPr>
                            </w:pPr>
                            <w:r>
                              <w:rPr>
                                <w:rFonts w:ascii="Myriad Pro" w:hAnsi="Myriad Pro"/>
                                <w:sz w:val="16"/>
                                <w:szCs w:val="16"/>
                              </w:rPr>
                              <w:t xml:space="preserve">BU: Darstellung ZPS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31.2pt;margin-top:69.1pt;width:181.4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q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" stroked="f">
                <v:textbox>
                  <w:txbxContent>
                    <w:p w:rsidR="00BF282E" w:rsidRPr="004544C8" w:rsidRDefault="00BF282E" w:rsidP="00093DCB">
                      <w:pPr>
                        <w:rPr>
                          <w:rFonts w:ascii="Myriad Pro" w:hAnsi="Myriad Pro"/>
                          <w:sz w:val="16"/>
                          <w:szCs w:val="16"/>
                        </w:rPr>
                      </w:pPr>
                      <w:r>
                        <w:rPr>
                          <w:rFonts w:ascii="Myriad Pro" w:hAnsi="Myriad Pro"/>
                          <w:sz w:val="16"/>
                          <w:szCs w:val="16"/>
                        </w:rPr>
                        <w:t xml:space="preserve">BU: Darstellung ZPS </w:t>
                      </w:r>
                    </w:p>
                  </w:txbxContent>
                </v:textbox>
              </v:shape>
            </w:pict>
          </mc:Fallback>
        </mc:AlternateContent>
      </w:r>
      <w:r w:rsidR="00BF282E" w:rsidRPr="005E4091">
        <w:rPr>
          <w:rFonts w:ascii="Myriad Pro" w:hAnsi="Myriad Pro"/>
          <w:b/>
          <w:iCs/>
          <w:color w:val="808080"/>
          <w:sz w:val="22"/>
          <w:szCs w:val="22"/>
          <w:lang w:eastAsia="ar-SA"/>
        </w:rPr>
        <w:t>LISTER – e</w:t>
      </w:r>
      <w:r w:rsidR="00BF282E">
        <w:rPr>
          <w:rFonts w:ascii="Myriad Pro" w:hAnsi="Myriad Pro"/>
          <w:b/>
          <w:iCs/>
          <w:color w:val="808080"/>
          <w:sz w:val="22"/>
          <w:szCs w:val="22"/>
          <w:lang w:eastAsia="ar-SA"/>
        </w:rPr>
        <w:t>i</w:t>
      </w:r>
      <w:r w:rsidR="00BF282E" w:rsidRPr="005E4091">
        <w:rPr>
          <w:rFonts w:ascii="Myriad Pro" w:hAnsi="Myriad Pro"/>
          <w:b/>
          <w:iCs/>
          <w:color w:val="808080"/>
          <w:sz w:val="22"/>
          <w:szCs w:val="22"/>
          <w:lang w:eastAsia="ar-SA"/>
        </w:rPr>
        <w:t xml:space="preserve">ner der </w:t>
      </w:r>
      <w:r w:rsidR="00BF282E" w:rsidRPr="005E4091">
        <w:rPr>
          <w:rFonts w:ascii="Myriad Pro" w:hAnsi="Myriad Pro"/>
          <w:b/>
          <w:color w:val="808080"/>
          <w:sz w:val="22"/>
          <w:szCs w:val="22"/>
        </w:rPr>
        <w:t>führenden Hersteller von Landgeräten</w:t>
      </w:r>
      <w:r w:rsidR="00BF282E">
        <w:rPr>
          <w:rFonts w:ascii="Myriad Pro" w:hAnsi="Myriad Pro"/>
          <w:b/>
          <w:color w:val="808080"/>
          <w:sz w:val="22"/>
          <w:szCs w:val="22"/>
        </w:rPr>
        <w:t xml:space="preserve"> </w:t>
      </w:r>
      <w:r w:rsidR="00BF282E" w:rsidRPr="00F541ED">
        <w:rPr>
          <w:rFonts w:ascii="Myriad Pro" w:hAnsi="Myriad Pro"/>
          <w:b/>
          <w:sz w:val="22"/>
          <w:szCs w:val="22"/>
        </w:rPr>
        <w:br/>
      </w:r>
      <w:r w:rsidR="00BF282E" w:rsidRPr="00022978">
        <w:rPr>
          <w:rFonts w:ascii="Myriad Pro" w:hAnsi="Myriad Pro" w:cs="Arial"/>
          <w:sz w:val="22"/>
          <w:szCs w:val="22"/>
        </w:rPr>
        <w:t>Angesiedelt am Standort Lüdenscheid in Nordrhein-Westfalen, bietet LISTER ein breites Produktportfolio aus Weidezäunen, Tränken, Schermaschinen sowie Hof- und Stallbedarf.</w:t>
      </w:r>
      <w:r w:rsidR="00BF282E">
        <w:rPr>
          <w:rFonts w:ascii="Myriad Pro" w:hAnsi="Myriad Pro" w:cs="Arial"/>
        </w:rPr>
        <w:br/>
      </w:r>
      <w:r w:rsidR="00BF282E" w:rsidRPr="00022978">
        <w:rPr>
          <w:rFonts w:ascii="Myriad Pro" w:hAnsi="Myriad Pro" w:cs="Arial"/>
          <w:sz w:val="22"/>
          <w:szCs w:val="22"/>
        </w:rPr>
        <w:t>Dabei stehen Qualität, Kompetenz, kundenorientierter Service und innovative Weiterentwicklung an erster Stelle – und das seit 60 Jahren!</w:t>
      </w:r>
    </w:p>
    <w:p w:rsidR="00BF282E" w:rsidRDefault="00FA4D70" w:rsidP="00667056">
      <w:pPr>
        <w:rPr>
          <w:rFonts w:ascii="Myriad Pro" w:hAnsi="Myriad Pro"/>
          <w:sz w:val="18"/>
          <w:szCs w:val="18"/>
        </w:rPr>
      </w:pPr>
      <w:r>
        <w:rPr>
          <w:noProof/>
          <w:lang w:eastAsia="de-DE"/>
        </w:rPr>
        <mc:AlternateContent>
          <mc:Choice Requires="wps">
            <w:drawing>
              <wp:anchor distT="0" distB="0" distL="114300" distR="114300" simplePos="0" relativeHeight="251651072" behindDoc="0" locked="0" layoutInCell="1" allowOverlap="1">
                <wp:simplePos x="0" y="0"/>
                <wp:positionH relativeFrom="column">
                  <wp:posOffset>4096385</wp:posOffset>
                </wp:positionH>
                <wp:positionV relativeFrom="paragraph">
                  <wp:posOffset>27940</wp:posOffset>
                </wp:positionV>
                <wp:extent cx="1771650" cy="15716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571625"/>
                        </a:xfrm>
                        <a:prstGeom prst="rect">
                          <a:avLst/>
                        </a:prstGeom>
                        <a:noFill/>
                        <a:ln w="9525">
                          <a:noFill/>
                          <a:miter lim="800000"/>
                          <a:headEnd/>
                          <a:tailEnd/>
                        </a:ln>
                      </wps:spPr>
                      <wps:txbx>
                        <w:txbxContent>
                          <w:p w:rsidR="00BF282E" w:rsidRPr="00667056" w:rsidRDefault="00BF282E">
                            <w:pPr>
                              <w:rPr>
                                <w:rFonts w:ascii="Myriad Pro" w:hAnsi="Myriad Pro"/>
                                <w:sz w:val="16"/>
                                <w:szCs w:val="16"/>
                                <w:u w:val="single"/>
                              </w:rPr>
                            </w:pPr>
                            <w:r w:rsidRPr="00667056">
                              <w:rPr>
                                <w:rFonts w:ascii="Myriad Pro" w:hAnsi="Myriad Pro"/>
                                <w:sz w:val="16"/>
                                <w:szCs w:val="16"/>
                                <w:u w:val="single"/>
                              </w:rPr>
                              <w:t>Pressekontakt</w:t>
                            </w:r>
                            <w:r>
                              <w:rPr>
                                <w:rFonts w:ascii="Myriad Pro" w:hAnsi="Myriad Pro"/>
                                <w:sz w:val="16"/>
                                <w:szCs w:val="16"/>
                                <w:u w:val="single"/>
                              </w:rPr>
                              <w:t>:</w:t>
                            </w:r>
                            <w:r>
                              <w:rPr>
                                <w:rFonts w:ascii="Myriad Pro" w:hAnsi="Myriad Pro"/>
                                <w:sz w:val="16"/>
                                <w:szCs w:val="16"/>
                                <w:u w:val="single"/>
                              </w:rPr>
                              <w:br/>
                            </w:r>
                            <w:r>
                              <w:rPr>
                                <w:rFonts w:ascii="Myriad Pro" w:hAnsi="Myriad Pro"/>
                                <w:sz w:val="16"/>
                                <w:szCs w:val="16"/>
                                <w:u w:val="single"/>
                              </w:rPr>
                              <w:br/>
                            </w:r>
                            <w:r w:rsidRPr="00667056">
                              <w:rPr>
                                <w:rFonts w:ascii="Myriad Pro" w:hAnsi="Myriad Pro"/>
                                <w:sz w:val="16"/>
                                <w:szCs w:val="16"/>
                              </w:rPr>
                              <w:t>mmh kommunikationsagentur GmbH</w:t>
                            </w:r>
                            <w:r w:rsidRPr="00667056">
                              <w:rPr>
                                <w:rFonts w:ascii="Myriad Pro" w:hAnsi="Myriad Pro"/>
                                <w:sz w:val="16"/>
                                <w:szCs w:val="16"/>
                              </w:rPr>
                              <w:br/>
                              <w:t>Frau Dagmara Sroka</w:t>
                            </w:r>
                            <w:r w:rsidRPr="00667056">
                              <w:rPr>
                                <w:rFonts w:ascii="Myriad Pro" w:hAnsi="Myriad Pro"/>
                                <w:sz w:val="16"/>
                                <w:szCs w:val="16"/>
                              </w:rPr>
                              <w:br/>
                              <w:t>Herscheider Landstr. 89</w:t>
                            </w:r>
                            <w:r w:rsidRPr="00667056">
                              <w:rPr>
                                <w:rFonts w:ascii="Myriad Pro" w:hAnsi="Myriad Pro"/>
                                <w:sz w:val="16"/>
                                <w:szCs w:val="16"/>
                              </w:rPr>
                              <w:br/>
                              <w:t>58515 Lüdenscheid</w:t>
                            </w:r>
                            <w:r w:rsidRPr="00667056">
                              <w:rPr>
                                <w:rFonts w:ascii="Myriad Pro" w:hAnsi="Myriad Pro"/>
                                <w:sz w:val="16"/>
                                <w:szCs w:val="16"/>
                              </w:rPr>
                              <w:br/>
                              <w:t>Telefon 02351 / 6790-0</w:t>
                            </w:r>
                            <w:r w:rsidRPr="00667056">
                              <w:rPr>
                                <w:rFonts w:ascii="Myriad Pro" w:hAnsi="Myriad Pro"/>
                                <w:sz w:val="16"/>
                                <w:szCs w:val="16"/>
                              </w:rPr>
                              <w:br/>
                              <w:t>Telefax 02351 / 6790-199</w:t>
                            </w:r>
                            <w:r w:rsidRPr="00667056">
                              <w:rPr>
                                <w:rFonts w:ascii="Myriad Pro" w:hAnsi="Myriad Pro"/>
                                <w:sz w:val="16"/>
                                <w:szCs w:val="16"/>
                              </w:rPr>
                              <w:br/>
                              <w:t>sroka@mmh.ag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7" type="#_x0000_t202" style="position:absolute;margin-left:322.55pt;margin-top:2.2pt;width:139.5pt;height:12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" filled="f" stroked="f">
                <v:textbox>
                  <w:txbxContent>
                    <w:p w:rsidR="00BF282E" w:rsidRPr="00667056" w:rsidRDefault="00BF282E">
                      <w:pPr>
                        <w:rPr>
                          <w:rFonts w:ascii="Myriad Pro" w:hAnsi="Myriad Pro"/>
                          <w:sz w:val="16"/>
                          <w:szCs w:val="16"/>
                          <w:u w:val="single"/>
                        </w:rPr>
                      </w:pPr>
                      <w:r w:rsidRPr="00667056">
                        <w:rPr>
                          <w:rFonts w:ascii="Myriad Pro" w:hAnsi="Myriad Pro"/>
                          <w:sz w:val="16"/>
                          <w:szCs w:val="16"/>
                          <w:u w:val="single"/>
                        </w:rPr>
                        <w:t>Pressekontakt</w:t>
                      </w:r>
                      <w:r>
                        <w:rPr>
                          <w:rFonts w:ascii="Myriad Pro" w:hAnsi="Myriad Pro"/>
                          <w:sz w:val="16"/>
                          <w:szCs w:val="16"/>
                          <w:u w:val="single"/>
                        </w:rPr>
                        <w:t>:</w:t>
                      </w:r>
                      <w:r>
                        <w:rPr>
                          <w:rFonts w:ascii="Myriad Pro" w:hAnsi="Myriad Pro"/>
                          <w:sz w:val="16"/>
                          <w:szCs w:val="16"/>
                          <w:u w:val="single"/>
                        </w:rPr>
                        <w:br/>
                      </w:r>
                      <w:r>
                        <w:rPr>
                          <w:rFonts w:ascii="Myriad Pro" w:hAnsi="Myriad Pro"/>
                          <w:sz w:val="16"/>
                          <w:szCs w:val="16"/>
                          <w:u w:val="single"/>
                        </w:rPr>
                        <w:br/>
                      </w:r>
                      <w:proofErr w:type="spellStart"/>
                      <w:r w:rsidRPr="00667056">
                        <w:rPr>
                          <w:rFonts w:ascii="Myriad Pro" w:hAnsi="Myriad Pro"/>
                          <w:sz w:val="16"/>
                          <w:szCs w:val="16"/>
                        </w:rPr>
                        <w:t>mmh</w:t>
                      </w:r>
                      <w:proofErr w:type="spellEnd"/>
                      <w:r w:rsidRPr="00667056">
                        <w:rPr>
                          <w:rFonts w:ascii="Myriad Pro" w:hAnsi="Myriad Pro"/>
                          <w:sz w:val="16"/>
                          <w:szCs w:val="16"/>
                        </w:rPr>
                        <w:t xml:space="preserve"> </w:t>
                      </w:r>
                      <w:proofErr w:type="spellStart"/>
                      <w:r w:rsidRPr="00667056">
                        <w:rPr>
                          <w:rFonts w:ascii="Myriad Pro" w:hAnsi="Myriad Pro"/>
                          <w:sz w:val="16"/>
                          <w:szCs w:val="16"/>
                        </w:rPr>
                        <w:t>kommunikationsagentur</w:t>
                      </w:r>
                      <w:proofErr w:type="spellEnd"/>
                      <w:r w:rsidRPr="00667056">
                        <w:rPr>
                          <w:rFonts w:ascii="Myriad Pro" w:hAnsi="Myriad Pro"/>
                          <w:sz w:val="16"/>
                          <w:szCs w:val="16"/>
                        </w:rPr>
                        <w:t xml:space="preserve"> GmbH</w:t>
                      </w:r>
                      <w:r w:rsidRPr="00667056">
                        <w:rPr>
                          <w:rFonts w:ascii="Myriad Pro" w:hAnsi="Myriad Pro"/>
                          <w:sz w:val="16"/>
                          <w:szCs w:val="16"/>
                        </w:rPr>
                        <w:br/>
                        <w:t>Frau Dagmara Sroka</w:t>
                      </w:r>
                      <w:r w:rsidRPr="00667056">
                        <w:rPr>
                          <w:rFonts w:ascii="Myriad Pro" w:hAnsi="Myriad Pro"/>
                          <w:sz w:val="16"/>
                          <w:szCs w:val="16"/>
                        </w:rPr>
                        <w:br/>
                      </w:r>
                      <w:proofErr w:type="spellStart"/>
                      <w:r w:rsidRPr="00667056">
                        <w:rPr>
                          <w:rFonts w:ascii="Myriad Pro" w:hAnsi="Myriad Pro"/>
                          <w:sz w:val="16"/>
                          <w:szCs w:val="16"/>
                        </w:rPr>
                        <w:t>Herscheider</w:t>
                      </w:r>
                      <w:proofErr w:type="spellEnd"/>
                      <w:r w:rsidRPr="00667056">
                        <w:rPr>
                          <w:rFonts w:ascii="Myriad Pro" w:hAnsi="Myriad Pro"/>
                          <w:sz w:val="16"/>
                          <w:szCs w:val="16"/>
                        </w:rPr>
                        <w:t xml:space="preserve"> Landstr. 89</w:t>
                      </w:r>
                      <w:r w:rsidRPr="00667056">
                        <w:rPr>
                          <w:rFonts w:ascii="Myriad Pro" w:hAnsi="Myriad Pro"/>
                          <w:sz w:val="16"/>
                          <w:szCs w:val="16"/>
                        </w:rPr>
                        <w:br/>
                        <w:t>58515 Lüdenscheid</w:t>
                      </w:r>
                      <w:r w:rsidRPr="00667056">
                        <w:rPr>
                          <w:rFonts w:ascii="Myriad Pro" w:hAnsi="Myriad Pro"/>
                          <w:sz w:val="16"/>
                          <w:szCs w:val="16"/>
                        </w:rPr>
                        <w:br/>
                        <w:t>Telefon 02351 / 6790-0</w:t>
                      </w:r>
                      <w:r w:rsidRPr="00667056">
                        <w:rPr>
                          <w:rFonts w:ascii="Myriad Pro" w:hAnsi="Myriad Pro"/>
                          <w:sz w:val="16"/>
                          <w:szCs w:val="16"/>
                        </w:rPr>
                        <w:br/>
                        <w:t>Telefax 02351 / 6790-199</w:t>
                      </w:r>
                      <w:r w:rsidRPr="00667056">
                        <w:rPr>
                          <w:rFonts w:ascii="Myriad Pro" w:hAnsi="Myriad Pro"/>
                          <w:sz w:val="16"/>
                          <w:szCs w:val="16"/>
                        </w:rPr>
                        <w:br/>
                        <w:t>sroka@mmh.ag</w:t>
                      </w:r>
                    </w:p>
                  </w:txbxContent>
                </v:textbox>
              </v:shape>
            </w:pict>
          </mc:Fallback>
        </mc:AlternateContent>
      </w:r>
      <w:r w:rsidR="00BF282E" w:rsidRPr="0023580B">
        <w:rPr>
          <w:rFonts w:ascii="Myriad Pro" w:hAnsi="Myriad Pro"/>
          <w:sz w:val="18"/>
          <w:szCs w:val="18"/>
        </w:rPr>
        <w:t>Abdruck honorarfrei, Belegexemplar erbeten.</w:t>
      </w:r>
    </w:p>
    <w:p w:rsidR="00BF282E" w:rsidRDefault="00BF282E" w:rsidP="00667056">
      <w:pPr>
        <w:rPr>
          <w:rStyle w:val="Hyperlink"/>
          <w:rFonts w:ascii="Myriad Pro" w:hAnsi="Myriad Pro"/>
          <w:sz w:val="18"/>
          <w:szCs w:val="18"/>
        </w:rPr>
      </w:pPr>
      <w:r w:rsidRPr="0023580B">
        <w:rPr>
          <w:rFonts w:ascii="Myriad Pro" w:hAnsi="Myriad Pro"/>
          <w:sz w:val="18"/>
          <w:szCs w:val="18"/>
          <w:lang w:eastAsia="ar-SA"/>
        </w:rPr>
        <w:t xml:space="preserve">Weitere Informationen unter:  </w:t>
      </w:r>
      <w:hyperlink r:id="rId9" w:history="1">
        <w:r w:rsidRPr="0023580B">
          <w:rPr>
            <w:rStyle w:val="Hyperlink"/>
            <w:rFonts w:ascii="Myriad Pro" w:hAnsi="Myriad Pro"/>
            <w:sz w:val="18"/>
            <w:szCs w:val="18"/>
            <w:lang w:eastAsia="ar-SA"/>
          </w:rPr>
          <w:t>www.lister.de</w:t>
        </w:r>
      </w:hyperlink>
      <w:r>
        <w:rPr>
          <w:rStyle w:val="Hyperlink"/>
          <w:rFonts w:ascii="Myriad Pro" w:hAnsi="Myriad Pro"/>
          <w:sz w:val="18"/>
          <w:szCs w:val="18"/>
          <w:lang w:eastAsia="ar-SA"/>
        </w:rPr>
        <w:br/>
      </w:r>
      <w:r>
        <w:t xml:space="preserve">  </w:t>
      </w:r>
      <w:r>
        <w:tab/>
      </w:r>
      <w:r>
        <w:tab/>
      </w:r>
      <w:r>
        <w:tab/>
        <w:t xml:space="preserve">     </w:t>
      </w:r>
      <w:hyperlink r:id="rId10" w:history="1">
        <w:r w:rsidRPr="00AF66DC">
          <w:rPr>
            <w:rStyle w:val="Hyperlink"/>
            <w:rFonts w:ascii="Myriad Pro" w:hAnsi="Myriad Pro"/>
            <w:sz w:val="18"/>
            <w:szCs w:val="18"/>
          </w:rPr>
          <w:t>www.lister.de/marktplatz</w:t>
        </w:r>
      </w:hyperlink>
    </w:p>
    <w:p w:rsidR="00BF282E" w:rsidRDefault="00BF282E" w:rsidP="00B74560">
      <w:pPr>
        <w:rPr>
          <w:rStyle w:val="Hyperlink"/>
          <w:rFonts w:ascii="Myriad Pro" w:hAnsi="Myriad Pro"/>
          <w:sz w:val="18"/>
          <w:szCs w:val="18"/>
        </w:rPr>
      </w:pPr>
      <w:r w:rsidRPr="00B74560">
        <w:rPr>
          <w:rFonts w:ascii="Myriad Pro" w:hAnsi="Myriad Pro"/>
          <w:sz w:val="18"/>
          <w:szCs w:val="18"/>
        </w:rPr>
        <w:t>Besuchen Sie uns auch auf Facebook:</w:t>
      </w:r>
      <w:r w:rsidRPr="00B74560">
        <w:rPr>
          <w:rFonts w:ascii="Myriad Pro" w:hAnsi="Myriad Pro"/>
          <w:sz w:val="18"/>
          <w:szCs w:val="18"/>
        </w:rPr>
        <w:tab/>
      </w:r>
      <w:r>
        <w:rPr>
          <w:rFonts w:ascii="Myriad Pro" w:hAnsi="Myriad Pro"/>
          <w:sz w:val="18"/>
          <w:szCs w:val="18"/>
          <w:u w:val="single"/>
        </w:rPr>
        <w:br/>
      </w:r>
      <w:hyperlink r:id="rId11" w:history="1">
        <w:r w:rsidRPr="00B74560">
          <w:rPr>
            <w:rStyle w:val="Hyperlink"/>
            <w:rFonts w:ascii="Myriad Pro" w:hAnsi="Myriad Pro"/>
            <w:sz w:val="18"/>
            <w:szCs w:val="18"/>
          </w:rPr>
          <w:t>https://de-de.facebook.com/Lister.GmbH</w:t>
        </w:r>
      </w:hyperlink>
      <w:r>
        <w:rPr>
          <w:rFonts w:ascii="Myriad Pro" w:hAnsi="Myriad Pro"/>
          <w:sz w:val="18"/>
          <w:szCs w:val="18"/>
        </w:rPr>
        <w:br/>
      </w:r>
      <w:hyperlink r:id="rId12" w:history="1">
        <w:r w:rsidRPr="0025200E">
          <w:rPr>
            <w:rStyle w:val="Hyperlink"/>
            <w:rFonts w:ascii="Myriad Pro" w:hAnsi="Myriad Pro"/>
            <w:sz w:val="18"/>
            <w:szCs w:val="18"/>
          </w:rPr>
          <w:t>https://de-de.facebook.com/pferdeschermaschinen</w:t>
        </w:r>
      </w:hyperlink>
    </w:p>
    <w:p w:rsidR="00242F5F" w:rsidRDefault="00242F5F" w:rsidP="00B74560">
      <w:pPr>
        <w:rPr>
          <w:rStyle w:val="Hyperlink"/>
          <w:rFonts w:ascii="Myriad Pro" w:hAnsi="Myriad Pro"/>
          <w:sz w:val="18"/>
          <w:szCs w:val="18"/>
        </w:rPr>
      </w:pPr>
    </w:p>
    <w:p w:rsidR="00BF282E" w:rsidRDefault="00BF282E" w:rsidP="00B74560">
      <w:pPr>
        <w:rPr>
          <w:rStyle w:val="Hyperlink"/>
          <w:rFonts w:ascii="Myriad Pro" w:hAnsi="Myriad Pro"/>
          <w:sz w:val="18"/>
          <w:szCs w:val="18"/>
        </w:rPr>
      </w:pPr>
    </w:p>
    <w:p w:rsidR="00BF282E" w:rsidRPr="00C6394F" w:rsidRDefault="00BF282E" w:rsidP="00B74560">
      <w:pPr>
        <w:rPr>
          <w:rFonts w:ascii="Myriad Pro" w:hAnsi="Myriad Pro"/>
          <w:color w:val="0000FF"/>
          <w:sz w:val="18"/>
          <w:szCs w:val="18"/>
          <w:u w:val="single"/>
        </w:rPr>
      </w:pPr>
      <w:r>
        <w:rPr>
          <w:rFonts w:ascii="Myriad Pro" w:hAnsi="Myriad Pro"/>
          <w:sz w:val="18"/>
          <w:szCs w:val="18"/>
        </w:rPr>
        <w:t xml:space="preserve"> </w:t>
      </w:r>
    </w:p>
    <w:p w:rsidR="00BF282E" w:rsidRPr="00B74560" w:rsidRDefault="007277A2" w:rsidP="00B74560">
      <w:pPr>
        <w:rPr>
          <w:rFonts w:ascii="Myriad Pro" w:hAnsi="Myriad Pro"/>
          <w:sz w:val="18"/>
          <w:szCs w:val="18"/>
        </w:rPr>
      </w:pPr>
      <w:r>
        <w:rPr>
          <w:noProof/>
          <w:lang w:eastAsia="de-DE"/>
        </w:rPr>
        <w:drawing>
          <wp:anchor distT="0" distB="0" distL="114300" distR="114300" simplePos="0" relativeHeight="251652096" behindDoc="1" locked="0" layoutInCell="1" allowOverlap="1" wp14:anchorId="74DDCBDB" wp14:editId="7BE2916F">
            <wp:simplePos x="0" y="0"/>
            <wp:positionH relativeFrom="column">
              <wp:posOffset>-899795</wp:posOffset>
            </wp:positionH>
            <wp:positionV relativeFrom="paragraph">
              <wp:posOffset>6971030</wp:posOffset>
            </wp:positionV>
            <wp:extent cx="7599045" cy="2552065"/>
            <wp:effectExtent l="0" t="0" r="1905" b="635"/>
            <wp:wrapTight wrapText="bothSides">
              <wp:wrapPolygon edited="0">
                <wp:start x="0" y="0"/>
                <wp:lineTo x="0" y="21444"/>
                <wp:lineTo x="21551" y="21444"/>
                <wp:lineTo x="21551" y="0"/>
                <wp:lineTo x="0" y="0"/>
              </wp:wrapPolygon>
            </wp:wrapTight>
            <wp:docPr id="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9045" cy="2552065"/>
                    </a:xfrm>
                    <a:prstGeom prst="rect">
                      <a:avLst/>
                    </a:prstGeom>
                    <a:noFill/>
                  </pic:spPr>
                </pic:pic>
              </a:graphicData>
            </a:graphic>
            <wp14:sizeRelH relativeFrom="page">
              <wp14:pctWidth>0</wp14:pctWidth>
            </wp14:sizeRelH>
            <wp14:sizeRelV relativeFrom="page">
              <wp14:pctHeight>0</wp14:pctHeight>
            </wp14:sizeRelV>
          </wp:anchor>
        </w:drawing>
      </w:r>
    </w:p>
    <w:sectPr w:rsidR="00BF282E" w:rsidRPr="00B74560" w:rsidSect="00DB5A0B">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82E" w:rsidRDefault="00BF282E" w:rsidP="00980186">
      <w:pPr>
        <w:spacing w:after="0" w:line="240" w:lineRule="auto"/>
      </w:pPr>
      <w:r>
        <w:separator/>
      </w:r>
    </w:p>
  </w:endnote>
  <w:endnote w:type="continuationSeparator" w:id="0">
    <w:p w:rsidR="00BF282E" w:rsidRDefault="00BF282E" w:rsidP="0098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s721BT-Ligh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2E" w:rsidRDefault="00BF282E">
    <w:pPr>
      <w:pStyle w:val="Fuzeile"/>
    </w:pPr>
  </w:p>
  <w:p w:rsidR="00BF282E" w:rsidRDefault="00BF282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82E" w:rsidRDefault="00BF282E" w:rsidP="00980186">
      <w:pPr>
        <w:spacing w:after="0" w:line="240" w:lineRule="auto"/>
      </w:pPr>
      <w:r>
        <w:separator/>
      </w:r>
    </w:p>
  </w:footnote>
  <w:footnote w:type="continuationSeparator" w:id="0">
    <w:p w:rsidR="00BF282E" w:rsidRDefault="00BF282E" w:rsidP="00980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2E" w:rsidRDefault="00FA4D70" w:rsidP="008B7EB2">
    <w:pPr>
      <w:pStyle w:val="Kopfzeile"/>
      <w:tabs>
        <w:tab w:val="clear" w:pos="4536"/>
      </w:tabs>
    </w:pPr>
    <w:r>
      <w:rPr>
        <w:noProof/>
        <w:lang w:eastAsia="de-DE"/>
      </w:rPr>
      <w:drawing>
        <wp:anchor distT="0" distB="0" distL="114300" distR="114300" simplePos="0" relativeHeight="251657728" behindDoc="1" locked="0" layoutInCell="1" allowOverlap="1">
          <wp:simplePos x="0" y="0"/>
          <wp:positionH relativeFrom="column">
            <wp:posOffset>4546600</wp:posOffset>
          </wp:positionH>
          <wp:positionV relativeFrom="paragraph">
            <wp:posOffset>-449580</wp:posOffset>
          </wp:positionV>
          <wp:extent cx="2106295" cy="1495425"/>
          <wp:effectExtent l="0" t="0" r="8255" b="9525"/>
          <wp:wrapTight wrapText="bothSides">
            <wp:wrapPolygon edited="0">
              <wp:start x="0" y="0"/>
              <wp:lineTo x="0" y="21462"/>
              <wp:lineTo x="21489" y="21462"/>
              <wp:lineTo x="21489" y="0"/>
              <wp:lineTo x="0" y="0"/>
            </wp:wrapPolygon>
          </wp:wrapTight>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t="37646" r="27316"/>
                  <a:stretch>
                    <a:fillRect/>
                  </a:stretch>
                </pic:blipFill>
                <pic:spPr bwMode="auto">
                  <a:xfrm>
                    <a:off x="0" y="0"/>
                    <a:ext cx="2106295" cy="1495425"/>
                  </a:xfrm>
                  <a:prstGeom prst="rect">
                    <a:avLst/>
                  </a:prstGeom>
                  <a:noFill/>
                </pic:spPr>
              </pic:pic>
            </a:graphicData>
          </a:graphic>
          <wp14:sizeRelH relativeFrom="page">
            <wp14:pctWidth>0</wp14:pctWidth>
          </wp14:sizeRelH>
          <wp14:sizeRelV relativeFrom="page">
            <wp14:pctHeight>0</wp14:pctHeight>
          </wp14:sizeRelV>
        </wp:anchor>
      </w:drawing>
    </w:r>
    <w:r w:rsidR="00BF282E">
      <w:tab/>
    </w:r>
  </w:p>
  <w:p w:rsidR="00BF282E" w:rsidRDefault="00BF282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D1CE3"/>
    <w:multiLevelType w:val="hybridMultilevel"/>
    <w:tmpl w:val="8906480E"/>
    <w:lvl w:ilvl="0" w:tplc="D1F67C5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533E8A"/>
    <w:multiLevelType w:val="hybridMultilevel"/>
    <w:tmpl w:val="58D66564"/>
    <w:lvl w:ilvl="0" w:tplc="2AFA014E">
      <w:numFmt w:val="bullet"/>
      <w:lvlText w:val="-"/>
      <w:lvlJc w:val="left"/>
      <w:pPr>
        <w:ind w:left="720" w:hanging="360"/>
      </w:pPr>
      <w:rPr>
        <w:rFonts w:ascii="Myriad Pro" w:eastAsia="Times New Roman" w:hAnsi="Myriad Pro"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891D56"/>
    <w:multiLevelType w:val="hybridMultilevel"/>
    <w:tmpl w:val="944E0232"/>
    <w:lvl w:ilvl="0" w:tplc="6B4A62D2">
      <w:numFmt w:val="bullet"/>
      <w:lvlText w:val="-"/>
      <w:lvlJc w:val="left"/>
      <w:pPr>
        <w:ind w:left="720" w:hanging="360"/>
      </w:pPr>
      <w:rPr>
        <w:rFonts w:ascii="Myriad Pro" w:eastAsia="Times New Roman" w:hAnsi="Myriad Pr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86"/>
    <w:rsid w:val="000023B5"/>
    <w:rsid w:val="0000671C"/>
    <w:rsid w:val="00014F14"/>
    <w:rsid w:val="00015696"/>
    <w:rsid w:val="00016BA7"/>
    <w:rsid w:val="0002220B"/>
    <w:rsid w:val="00022978"/>
    <w:rsid w:val="000346D6"/>
    <w:rsid w:val="00047AFD"/>
    <w:rsid w:val="00051AF4"/>
    <w:rsid w:val="00064480"/>
    <w:rsid w:val="00076318"/>
    <w:rsid w:val="0008341E"/>
    <w:rsid w:val="00093DCB"/>
    <w:rsid w:val="00095445"/>
    <w:rsid w:val="000A2AFB"/>
    <w:rsid w:val="000B7F3B"/>
    <w:rsid w:val="000C6409"/>
    <w:rsid w:val="000E47FB"/>
    <w:rsid w:val="000F3A99"/>
    <w:rsid w:val="00105FCB"/>
    <w:rsid w:val="00107990"/>
    <w:rsid w:val="00113AE1"/>
    <w:rsid w:val="0012452B"/>
    <w:rsid w:val="00131A59"/>
    <w:rsid w:val="00142CF2"/>
    <w:rsid w:val="00145E75"/>
    <w:rsid w:val="001535A9"/>
    <w:rsid w:val="00153ED9"/>
    <w:rsid w:val="00155624"/>
    <w:rsid w:val="00162BBF"/>
    <w:rsid w:val="0017067F"/>
    <w:rsid w:val="00174623"/>
    <w:rsid w:val="001800DB"/>
    <w:rsid w:val="0019135D"/>
    <w:rsid w:val="001A61D9"/>
    <w:rsid w:val="001C3ACF"/>
    <w:rsid w:val="001C5875"/>
    <w:rsid w:val="001E631C"/>
    <w:rsid w:val="001F4984"/>
    <w:rsid w:val="002035A7"/>
    <w:rsid w:val="002139B2"/>
    <w:rsid w:val="0021627E"/>
    <w:rsid w:val="00223C75"/>
    <w:rsid w:val="002354D0"/>
    <w:rsid w:val="0023580B"/>
    <w:rsid w:val="0023746D"/>
    <w:rsid w:val="00240710"/>
    <w:rsid w:val="00242F5F"/>
    <w:rsid w:val="00251A7A"/>
    <w:rsid w:val="00251C47"/>
    <w:rsid w:val="0025200E"/>
    <w:rsid w:val="00252466"/>
    <w:rsid w:val="002722AA"/>
    <w:rsid w:val="00276A8C"/>
    <w:rsid w:val="00277E26"/>
    <w:rsid w:val="002847A4"/>
    <w:rsid w:val="002936C0"/>
    <w:rsid w:val="002A13DE"/>
    <w:rsid w:val="002B148B"/>
    <w:rsid w:val="002B333D"/>
    <w:rsid w:val="002B69EB"/>
    <w:rsid w:val="002B7830"/>
    <w:rsid w:val="002D2024"/>
    <w:rsid w:val="002D267C"/>
    <w:rsid w:val="002D3039"/>
    <w:rsid w:val="002F634B"/>
    <w:rsid w:val="00305B7A"/>
    <w:rsid w:val="00306694"/>
    <w:rsid w:val="0031098D"/>
    <w:rsid w:val="00310CDA"/>
    <w:rsid w:val="00316FC0"/>
    <w:rsid w:val="0034140E"/>
    <w:rsid w:val="00344C7C"/>
    <w:rsid w:val="00347BB1"/>
    <w:rsid w:val="00351843"/>
    <w:rsid w:val="00352A72"/>
    <w:rsid w:val="00353F3C"/>
    <w:rsid w:val="00360503"/>
    <w:rsid w:val="00367A4D"/>
    <w:rsid w:val="00392354"/>
    <w:rsid w:val="00393C82"/>
    <w:rsid w:val="003A248F"/>
    <w:rsid w:val="003C323D"/>
    <w:rsid w:val="003C4150"/>
    <w:rsid w:val="003C4EC2"/>
    <w:rsid w:val="003C6D41"/>
    <w:rsid w:val="003D0B2A"/>
    <w:rsid w:val="003D4049"/>
    <w:rsid w:val="003D7268"/>
    <w:rsid w:val="003F207E"/>
    <w:rsid w:val="00415184"/>
    <w:rsid w:val="00422F01"/>
    <w:rsid w:val="00425F01"/>
    <w:rsid w:val="004403B8"/>
    <w:rsid w:val="00444354"/>
    <w:rsid w:val="0044448E"/>
    <w:rsid w:val="004459D0"/>
    <w:rsid w:val="00450344"/>
    <w:rsid w:val="00452D28"/>
    <w:rsid w:val="004544C8"/>
    <w:rsid w:val="004556A1"/>
    <w:rsid w:val="0046057D"/>
    <w:rsid w:val="0047236B"/>
    <w:rsid w:val="00473708"/>
    <w:rsid w:val="00474A9E"/>
    <w:rsid w:val="004863FE"/>
    <w:rsid w:val="004B27D5"/>
    <w:rsid w:val="004C4396"/>
    <w:rsid w:val="004D22BC"/>
    <w:rsid w:val="004D271E"/>
    <w:rsid w:val="004E20E2"/>
    <w:rsid w:val="0052433F"/>
    <w:rsid w:val="00525308"/>
    <w:rsid w:val="00543671"/>
    <w:rsid w:val="005455F5"/>
    <w:rsid w:val="00547C21"/>
    <w:rsid w:val="00551ED3"/>
    <w:rsid w:val="00552374"/>
    <w:rsid w:val="00556242"/>
    <w:rsid w:val="00556883"/>
    <w:rsid w:val="0057383B"/>
    <w:rsid w:val="00577983"/>
    <w:rsid w:val="00583BED"/>
    <w:rsid w:val="005A476D"/>
    <w:rsid w:val="005B529C"/>
    <w:rsid w:val="005C7545"/>
    <w:rsid w:val="005E4091"/>
    <w:rsid w:val="005F7959"/>
    <w:rsid w:val="006109B5"/>
    <w:rsid w:val="00630533"/>
    <w:rsid w:val="00652A06"/>
    <w:rsid w:val="006536C3"/>
    <w:rsid w:val="00667056"/>
    <w:rsid w:val="0066745A"/>
    <w:rsid w:val="00674D7D"/>
    <w:rsid w:val="00680106"/>
    <w:rsid w:val="00680CC8"/>
    <w:rsid w:val="00684C14"/>
    <w:rsid w:val="00691CB7"/>
    <w:rsid w:val="006B218E"/>
    <w:rsid w:val="006B5151"/>
    <w:rsid w:val="006B5FE4"/>
    <w:rsid w:val="006B76B6"/>
    <w:rsid w:val="00704626"/>
    <w:rsid w:val="0071350D"/>
    <w:rsid w:val="007136D4"/>
    <w:rsid w:val="007139DE"/>
    <w:rsid w:val="00720E24"/>
    <w:rsid w:val="007275D3"/>
    <w:rsid w:val="007277A2"/>
    <w:rsid w:val="00743F91"/>
    <w:rsid w:val="00773202"/>
    <w:rsid w:val="0077700A"/>
    <w:rsid w:val="0078505B"/>
    <w:rsid w:val="0078610C"/>
    <w:rsid w:val="00791FD1"/>
    <w:rsid w:val="007B34C2"/>
    <w:rsid w:val="007C2C1B"/>
    <w:rsid w:val="007D311C"/>
    <w:rsid w:val="007D796F"/>
    <w:rsid w:val="007E0B6D"/>
    <w:rsid w:val="007E1DAD"/>
    <w:rsid w:val="00801A76"/>
    <w:rsid w:val="00815C34"/>
    <w:rsid w:val="00816D36"/>
    <w:rsid w:val="00821394"/>
    <w:rsid w:val="0083437E"/>
    <w:rsid w:val="00853B53"/>
    <w:rsid w:val="00853E45"/>
    <w:rsid w:val="00855333"/>
    <w:rsid w:val="008570B1"/>
    <w:rsid w:val="00857154"/>
    <w:rsid w:val="00864222"/>
    <w:rsid w:val="00870660"/>
    <w:rsid w:val="00874575"/>
    <w:rsid w:val="00875ED3"/>
    <w:rsid w:val="00893B61"/>
    <w:rsid w:val="008A2645"/>
    <w:rsid w:val="008A2FB2"/>
    <w:rsid w:val="008B013B"/>
    <w:rsid w:val="008B3790"/>
    <w:rsid w:val="008B7EB2"/>
    <w:rsid w:val="008D4AEC"/>
    <w:rsid w:val="009018D2"/>
    <w:rsid w:val="009144A9"/>
    <w:rsid w:val="00915516"/>
    <w:rsid w:val="00924904"/>
    <w:rsid w:val="00936BA1"/>
    <w:rsid w:val="009412B5"/>
    <w:rsid w:val="009422A5"/>
    <w:rsid w:val="00945492"/>
    <w:rsid w:val="00950BCA"/>
    <w:rsid w:val="00953D40"/>
    <w:rsid w:val="00954A2D"/>
    <w:rsid w:val="009737AD"/>
    <w:rsid w:val="009775DF"/>
    <w:rsid w:val="00977BB9"/>
    <w:rsid w:val="00980186"/>
    <w:rsid w:val="00982E3E"/>
    <w:rsid w:val="00993E7D"/>
    <w:rsid w:val="009A4964"/>
    <w:rsid w:val="009B27FA"/>
    <w:rsid w:val="009B70B8"/>
    <w:rsid w:val="009E09A6"/>
    <w:rsid w:val="009E1D08"/>
    <w:rsid w:val="009F5638"/>
    <w:rsid w:val="009F73E1"/>
    <w:rsid w:val="00A06599"/>
    <w:rsid w:val="00A06AF2"/>
    <w:rsid w:val="00A07258"/>
    <w:rsid w:val="00A11CF3"/>
    <w:rsid w:val="00A150C2"/>
    <w:rsid w:val="00A1591A"/>
    <w:rsid w:val="00A21ED1"/>
    <w:rsid w:val="00A23B93"/>
    <w:rsid w:val="00A25459"/>
    <w:rsid w:val="00A3571C"/>
    <w:rsid w:val="00A46788"/>
    <w:rsid w:val="00A578DA"/>
    <w:rsid w:val="00A61D64"/>
    <w:rsid w:val="00A653C1"/>
    <w:rsid w:val="00A71803"/>
    <w:rsid w:val="00A743CE"/>
    <w:rsid w:val="00A75676"/>
    <w:rsid w:val="00A810A3"/>
    <w:rsid w:val="00A855F2"/>
    <w:rsid w:val="00A90530"/>
    <w:rsid w:val="00AB39A9"/>
    <w:rsid w:val="00AC359B"/>
    <w:rsid w:val="00AD25C5"/>
    <w:rsid w:val="00AD5E57"/>
    <w:rsid w:val="00AF66DC"/>
    <w:rsid w:val="00B123D7"/>
    <w:rsid w:val="00B171F8"/>
    <w:rsid w:val="00B23B70"/>
    <w:rsid w:val="00B31B11"/>
    <w:rsid w:val="00B36E64"/>
    <w:rsid w:val="00B6673B"/>
    <w:rsid w:val="00B74560"/>
    <w:rsid w:val="00B83330"/>
    <w:rsid w:val="00B90743"/>
    <w:rsid w:val="00B9401A"/>
    <w:rsid w:val="00B9665A"/>
    <w:rsid w:val="00BA15F8"/>
    <w:rsid w:val="00BA2E65"/>
    <w:rsid w:val="00BB4242"/>
    <w:rsid w:val="00BB5494"/>
    <w:rsid w:val="00BC0A4D"/>
    <w:rsid w:val="00BC7ACF"/>
    <w:rsid w:val="00BD0BFC"/>
    <w:rsid w:val="00BD6CDA"/>
    <w:rsid w:val="00BF282E"/>
    <w:rsid w:val="00BF5768"/>
    <w:rsid w:val="00C27AC3"/>
    <w:rsid w:val="00C36F7A"/>
    <w:rsid w:val="00C43B54"/>
    <w:rsid w:val="00C53D44"/>
    <w:rsid w:val="00C610FA"/>
    <w:rsid w:val="00C6394F"/>
    <w:rsid w:val="00C76656"/>
    <w:rsid w:val="00C8041B"/>
    <w:rsid w:val="00C86D24"/>
    <w:rsid w:val="00C911E1"/>
    <w:rsid w:val="00C94500"/>
    <w:rsid w:val="00CA0586"/>
    <w:rsid w:val="00CA3EDD"/>
    <w:rsid w:val="00CA6E86"/>
    <w:rsid w:val="00CB3AD7"/>
    <w:rsid w:val="00CB790F"/>
    <w:rsid w:val="00CC1123"/>
    <w:rsid w:val="00CC40BA"/>
    <w:rsid w:val="00CE11FC"/>
    <w:rsid w:val="00CE5AFC"/>
    <w:rsid w:val="00D1081D"/>
    <w:rsid w:val="00D126B3"/>
    <w:rsid w:val="00D16783"/>
    <w:rsid w:val="00D230A5"/>
    <w:rsid w:val="00D36C8F"/>
    <w:rsid w:val="00D45192"/>
    <w:rsid w:val="00D61B45"/>
    <w:rsid w:val="00D62863"/>
    <w:rsid w:val="00D6449A"/>
    <w:rsid w:val="00D67977"/>
    <w:rsid w:val="00D71216"/>
    <w:rsid w:val="00D75424"/>
    <w:rsid w:val="00D77752"/>
    <w:rsid w:val="00D83F22"/>
    <w:rsid w:val="00D90FDC"/>
    <w:rsid w:val="00DA2846"/>
    <w:rsid w:val="00DA4E59"/>
    <w:rsid w:val="00DA7BAF"/>
    <w:rsid w:val="00DB5A0B"/>
    <w:rsid w:val="00DC0C2C"/>
    <w:rsid w:val="00DD5108"/>
    <w:rsid w:val="00DE0E60"/>
    <w:rsid w:val="00DE538D"/>
    <w:rsid w:val="00DE57FD"/>
    <w:rsid w:val="00DE5EE2"/>
    <w:rsid w:val="00DF2077"/>
    <w:rsid w:val="00DF3E28"/>
    <w:rsid w:val="00DF60A3"/>
    <w:rsid w:val="00E01D62"/>
    <w:rsid w:val="00E021C6"/>
    <w:rsid w:val="00E1620B"/>
    <w:rsid w:val="00E25B0E"/>
    <w:rsid w:val="00E3124D"/>
    <w:rsid w:val="00E4218E"/>
    <w:rsid w:val="00E42D1D"/>
    <w:rsid w:val="00E46BDC"/>
    <w:rsid w:val="00E46C2E"/>
    <w:rsid w:val="00E523A1"/>
    <w:rsid w:val="00E637D7"/>
    <w:rsid w:val="00E71AFB"/>
    <w:rsid w:val="00E761D9"/>
    <w:rsid w:val="00E879BB"/>
    <w:rsid w:val="00EA48A0"/>
    <w:rsid w:val="00EB2282"/>
    <w:rsid w:val="00EB5FCA"/>
    <w:rsid w:val="00ED43F1"/>
    <w:rsid w:val="00ED7FA6"/>
    <w:rsid w:val="00EE1583"/>
    <w:rsid w:val="00EE6427"/>
    <w:rsid w:val="00EE76E9"/>
    <w:rsid w:val="00F042E5"/>
    <w:rsid w:val="00F10DC2"/>
    <w:rsid w:val="00F146C3"/>
    <w:rsid w:val="00F174ED"/>
    <w:rsid w:val="00F17BB2"/>
    <w:rsid w:val="00F20A25"/>
    <w:rsid w:val="00F21EF4"/>
    <w:rsid w:val="00F2687B"/>
    <w:rsid w:val="00F3324C"/>
    <w:rsid w:val="00F357EF"/>
    <w:rsid w:val="00F4385F"/>
    <w:rsid w:val="00F51CF7"/>
    <w:rsid w:val="00F541ED"/>
    <w:rsid w:val="00F73FE0"/>
    <w:rsid w:val="00F754C6"/>
    <w:rsid w:val="00F83817"/>
    <w:rsid w:val="00F91A76"/>
    <w:rsid w:val="00F95B55"/>
    <w:rsid w:val="00FA4D70"/>
    <w:rsid w:val="00FC1D9D"/>
    <w:rsid w:val="00FD7161"/>
    <w:rsid w:val="00FE232F"/>
    <w:rsid w:val="00FF6F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5A0B"/>
    <w:pPr>
      <w:spacing w:after="200" w:line="276" w:lineRule="auto"/>
    </w:pPr>
    <w:rPr>
      <w:lang w:eastAsia="en-US"/>
    </w:rPr>
  </w:style>
  <w:style w:type="paragraph" w:styleId="berschrift1">
    <w:name w:val="heading 1"/>
    <w:basedOn w:val="Standard"/>
    <w:next w:val="Standard"/>
    <w:link w:val="berschrift1Zchn"/>
    <w:qFormat/>
    <w:locked/>
    <w:rsid w:val="006B7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9"/>
    <w:qFormat/>
    <w:rsid w:val="00945492"/>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semiHidden/>
    <w:unhideWhenUsed/>
    <w:qFormat/>
    <w:locked/>
    <w:rsid w:val="006B76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945492"/>
    <w:rPr>
      <w:rFonts w:ascii="Times New Roman" w:hAnsi="Times New Roman" w:cs="Times New Roman"/>
      <w:b/>
      <w:bCs/>
      <w:sz w:val="36"/>
      <w:szCs w:val="36"/>
      <w:lang w:eastAsia="de-DE"/>
    </w:rPr>
  </w:style>
  <w:style w:type="paragraph" w:styleId="Kopfzeile">
    <w:name w:val="header"/>
    <w:basedOn w:val="Standard"/>
    <w:link w:val="KopfzeileZchn"/>
    <w:uiPriority w:val="99"/>
    <w:rsid w:val="009801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980186"/>
    <w:rPr>
      <w:rFonts w:cs="Times New Roman"/>
    </w:rPr>
  </w:style>
  <w:style w:type="paragraph" w:styleId="Fuzeile">
    <w:name w:val="footer"/>
    <w:basedOn w:val="Standard"/>
    <w:link w:val="FuzeileZchn"/>
    <w:uiPriority w:val="99"/>
    <w:rsid w:val="00980186"/>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980186"/>
    <w:rPr>
      <w:rFonts w:cs="Times New Roman"/>
    </w:rPr>
  </w:style>
  <w:style w:type="paragraph" w:styleId="Sprechblasentext">
    <w:name w:val="Balloon Text"/>
    <w:basedOn w:val="Standard"/>
    <w:link w:val="SprechblasentextZchn"/>
    <w:uiPriority w:val="99"/>
    <w:semiHidden/>
    <w:rsid w:val="009801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80186"/>
    <w:rPr>
      <w:rFonts w:ascii="Tahoma" w:hAnsi="Tahoma" w:cs="Tahoma"/>
      <w:sz w:val="16"/>
      <w:szCs w:val="16"/>
    </w:rPr>
  </w:style>
  <w:style w:type="character" w:customStyle="1" w:styleId="usercontent">
    <w:name w:val="usercontent"/>
    <w:basedOn w:val="Absatz-Standardschriftart"/>
    <w:uiPriority w:val="99"/>
    <w:rsid w:val="00980186"/>
    <w:rPr>
      <w:rFonts w:cs="Times New Roman"/>
    </w:rPr>
  </w:style>
  <w:style w:type="character" w:styleId="Hyperlink">
    <w:name w:val="Hyperlink"/>
    <w:basedOn w:val="Absatz-Standardschriftart"/>
    <w:uiPriority w:val="99"/>
    <w:rsid w:val="00980186"/>
    <w:rPr>
      <w:rFonts w:cs="Times New Roman"/>
      <w:color w:val="0000FF"/>
      <w:u w:val="single"/>
    </w:rPr>
  </w:style>
  <w:style w:type="character" w:customStyle="1" w:styleId="fwb">
    <w:name w:val="fwb"/>
    <w:basedOn w:val="Absatz-Standardschriftart"/>
    <w:uiPriority w:val="99"/>
    <w:rsid w:val="0023580B"/>
    <w:rPr>
      <w:rFonts w:cs="Times New Roman"/>
    </w:rPr>
  </w:style>
  <w:style w:type="character" w:customStyle="1" w:styleId="textexposedshow">
    <w:name w:val="text_exposed_show"/>
    <w:basedOn w:val="Absatz-Standardschriftart"/>
    <w:uiPriority w:val="99"/>
    <w:rsid w:val="0023580B"/>
    <w:rPr>
      <w:rFonts w:cs="Times New Roman"/>
    </w:rPr>
  </w:style>
  <w:style w:type="paragraph" w:styleId="StandardWeb">
    <w:name w:val="Normal (Web)"/>
    <w:basedOn w:val="Standard"/>
    <w:uiPriority w:val="99"/>
    <w:rsid w:val="00F73FE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99"/>
    <w:qFormat/>
    <w:rsid w:val="00251A7A"/>
    <w:pPr>
      <w:ind w:left="720"/>
      <w:contextualSpacing/>
    </w:pPr>
  </w:style>
  <w:style w:type="character" w:customStyle="1" w:styleId="berschrift3Zchn">
    <w:name w:val="Überschrift 3 Zchn"/>
    <w:basedOn w:val="Absatz-Standardschriftart"/>
    <w:link w:val="berschrift3"/>
    <w:semiHidden/>
    <w:rsid w:val="006B76B6"/>
    <w:rPr>
      <w:rFonts w:asciiTheme="majorHAnsi" w:eastAsiaTheme="majorEastAsia" w:hAnsiTheme="majorHAnsi" w:cstheme="majorBidi"/>
      <w:b/>
      <w:bCs/>
      <w:color w:val="4F81BD" w:themeColor="accent1"/>
      <w:lang w:eastAsia="en-US"/>
    </w:rPr>
  </w:style>
  <w:style w:type="character" w:styleId="Fett">
    <w:name w:val="Strong"/>
    <w:basedOn w:val="Absatz-Standardschriftart"/>
    <w:uiPriority w:val="22"/>
    <w:qFormat/>
    <w:locked/>
    <w:rsid w:val="006B76B6"/>
    <w:rPr>
      <w:b/>
      <w:bCs/>
    </w:rPr>
  </w:style>
  <w:style w:type="character" w:customStyle="1" w:styleId="berschrift1Zchn">
    <w:name w:val="Überschrift 1 Zchn"/>
    <w:basedOn w:val="Absatz-Standardschriftart"/>
    <w:link w:val="berschrift1"/>
    <w:rsid w:val="006B76B6"/>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5A0B"/>
    <w:pPr>
      <w:spacing w:after="200" w:line="276" w:lineRule="auto"/>
    </w:pPr>
    <w:rPr>
      <w:lang w:eastAsia="en-US"/>
    </w:rPr>
  </w:style>
  <w:style w:type="paragraph" w:styleId="berschrift1">
    <w:name w:val="heading 1"/>
    <w:basedOn w:val="Standard"/>
    <w:next w:val="Standard"/>
    <w:link w:val="berschrift1Zchn"/>
    <w:qFormat/>
    <w:locked/>
    <w:rsid w:val="006B7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9"/>
    <w:qFormat/>
    <w:rsid w:val="00945492"/>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semiHidden/>
    <w:unhideWhenUsed/>
    <w:qFormat/>
    <w:locked/>
    <w:rsid w:val="006B76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945492"/>
    <w:rPr>
      <w:rFonts w:ascii="Times New Roman" w:hAnsi="Times New Roman" w:cs="Times New Roman"/>
      <w:b/>
      <w:bCs/>
      <w:sz w:val="36"/>
      <w:szCs w:val="36"/>
      <w:lang w:eastAsia="de-DE"/>
    </w:rPr>
  </w:style>
  <w:style w:type="paragraph" w:styleId="Kopfzeile">
    <w:name w:val="header"/>
    <w:basedOn w:val="Standard"/>
    <w:link w:val="KopfzeileZchn"/>
    <w:uiPriority w:val="99"/>
    <w:rsid w:val="009801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980186"/>
    <w:rPr>
      <w:rFonts w:cs="Times New Roman"/>
    </w:rPr>
  </w:style>
  <w:style w:type="paragraph" w:styleId="Fuzeile">
    <w:name w:val="footer"/>
    <w:basedOn w:val="Standard"/>
    <w:link w:val="FuzeileZchn"/>
    <w:uiPriority w:val="99"/>
    <w:rsid w:val="00980186"/>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980186"/>
    <w:rPr>
      <w:rFonts w:cs="Times New Roman"/>
    </w:rPr>
  </w:style>
  <w:style w:type="paragraph" w:styleId="Sprechblasentext">
    <w:name w:val="Balloon Text"/>
    <w:basedOn w:val="Standard"/>
    <w:link w:val="SprechblasentextZchn"/>
    <w:uiPriority w:val="99"/>
    <w:semiHidden/>
    <w:rsid w:val="009801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80186"/>
    <w:rPr>
      <w:rFonts w:ascii="Tahoma" w:hAnsi="Tahoma" w:cs="Tahoma"/>
      <w:sz w:val="16"/>
      <w:szCs w:val="16"/>
    </w:rPr>
  </w:style>
  <w:style w:type="character" w:customStyle="1" w:styleId="usercontent">
    <w:name w:val="usercontent"/>
    <w:basedOn w:val="Absatz-Standardschriftart"/>
    <w:uiPriority w:val="99"/>
    <w:rsid w:val="00980186"/>
    <w:rPr>
      <w:rFonts w:cs="Times New Roman"/>
    </w:rPr>
  </w:style>
  <w:style w:type="character" w:styleId="Hyperlink">
    <w:name w:val="Hyperlink"/>
    <w:basedOn w:val="Absatz-Standardschriftart"/>
    <w:uiPriority w:val="99"/>
    <w:rsid w:val="00980186"/>
    <w:rPr>
      <w:rFonts w:cs="Times New Roman"/>
      <w:color w:val="0000FF"/>
      <w:u w:val="single"/>
    </w:rPr>
  </w:style>
  <w:style w:type="character" w:customStyle="1" w:styleId="fwb">
    <w:name w:val="fwb"/>
    <w:basedOn w:val="Absatz-Standardschriftart"/>
    <w:uiPriority w:val="99"/>
    <w:rsid w:val="0023580B"/>
    <w:rPr>
      <w:rFonts w:cs="Times New Roman"/>
    </w:rPr>
  </w:style>
  <w:style w:type="character" w:customStyle="1" w:styleId="textexposedshow">
    <w:name w:val="text_exposed_show"/>
    <w:basedOn w:val="Absatz-Standardschriftart"/>
    <w:uiPriority w:val="99"/>
    <w:rsid w:val="0023580B"/>
    <w:rPr>
      <w:rFonts w:cs="Times New Roman"/>
    </w:rPr>
  </w:style>
  <w:style w:type="paragraph" w:styleId="StandardWeb">
    <w:name w:val="Normal (Web)"/>
    <w:basedOn w:val="Standard"/>
    <w:uiPriority w:val="99"/>
    <w:rsid w:val="00F73FE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99"/>
    <w:qFormat/>
    <w:rsid w:val="00251A7A"/>
    <w:pPr>
      <w:ind w:left="720"/>
      <w:contextualSpacing/>
    </w:pPr>
  </w:style>
  <w:style w:type="character" w:customStyle="1" w:styleId="berschrift3Zchn">
    <w:name w:val="Überschrift 3 Zchn"/>
    <w:basedOn w:val="Absatz-Standardschriftart"/>
    <w:link w:val="berschrift3"/>
    <w:semiHidden/>
    <w:rsid w:val="006B76B6"/>
    <w:rPr>
      <w:rFonts w:asciiTheme="majorHAnsi" w:eastAsiaTheme="majorEastAsia" w:hAnsiTheme="majorHAnsi" w:cstheme="majorBidi"/>
      <w:b/>
      <w:bCs/>
      <w:color w:val="4F81BD" w:themeColor="accent1"/>
      <w:lang w:eastAsia="en-US"/>
    </w:rPr>
  </w:style>
  <w:style w:type="character" w:styleId="Fett">
    <w:name w:val="Strong"/>
    <w:basedOn w:val="Absatz-Standardschriftart"/>
    <w:uiPriority w:val="22"/>
    <w:qFormat/>
    <w:locked/>
    <w:rsid w:val="006B76B6"/>
    <w:rPr>
      <w:b/>
      <w:bCs/>
    </w:rPr>
  </w:style>
  <w:style w:type="character" w:customStyle="1" w:styleId="berschrift1Zchn">
    <w:name w:val="Überschrift 1 Zchn"/>
    <w:basedOn w:val="Absatz-Standardschriftart"/>
    <w:link w:val="berschrift1"/>
    <w:rsid w:val="006B76B6"/>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5558">
      <w:bodyDiv w:val="1"/>
      <w:marLeft w:val="0"/>
      <w:marRight w:val="0"/>
      <w:marTop w:val="0"/>
      <w:marBottom w:val="0"/>
      <w:divBdr>
        <w:top w:val="none" w:sz="0" w:space="0" w:color="auto"/>
        <w:left w:val="none" w:sz="0" w:space="0" w:color="auto"/>
        <w:bottom w:val="none" w:sz="0" w:space="0" w:color="auto"/>
        <w:right w:val="none" w:sz="0" w:space="0" w:color="auto"/>
      </w:divBdr>
    </w:div>
    <w:div w:id="479881851">
      <w:bodyDiv w:val="1"/>
      <w:marLeft w:val="0"/>
      <w:marRight w:val="0"/>
      <w:marTop w:val="0"/>
      <w:marBottom w:val="0"/>
      <w:divBdr>
        <w:top w:val="none" w:sz="0" w:space="0" w:color="auto"/>
        <w:left w:val="none" w:sz="0" w:space="0" w:color="auto"/>
        <w:bottom w:val="none" w:sz="0" w:space="0" w:color="auto"/>
        <w:right w:val="none" w:sz="0" w:space="0" w:color="auto"/>
      </w:divBdr>
      <w:divsChild>
        <w:div w:id="250815308">
          <w:marLeft w:val="0"/>
          <w:marRight w:val="0"/>
          <w:marTop w:val="0"/>
          <w:marBottom w:val="0"/>
          <w:divBdr>
            <w:top w:val="none" w:sz="0" w:space="0" w:color="auto"/>
            <w:left w:val="none" w:sz="0" w:space="0" w:color="auto"/>
            <w:bottom w:val="none" w:sz="0" w:space="0" w:color="auto"/>
            <w:right w:val="none" w:sz="0" w:space="0" w:color="auto"/>
          </w:divBdr>
          <w:divsChild>
            <w:div w:id="370496945">
              <w:marLeft w:val="0"/>
              <w:marRight w:val="0"/>
              <w:marTop w:val="0"/>
              <w:marBottom w:val="0"/>
              <w:divBdr>
                <w:top w:val="none" w:sz="0" w:space="0" w:color="auto"/>
                <w:left w:val="none" w:sz="0" w:space="0" w:color="auto"/>
                <w:bottom w:val="none" w:sz="0" w:space="0" w:color="auto"/>
                <w:right w:val="none" w:sz="0" w:space="0" w:color="auto"/>
              </w:divBdr>
              <w:divsChild>
                <w:div w:id="1327977598">
                  <w:marLeft w:val="0"/>
                  <w:marRight w:val="0"/>
                  <w:marTop w:val="0"/>
                  <w:marBottom w:val="0"/>
                  <w:divBdr>
                    <w:top w:val="none" w:sz="0" w:space="0" w:color="auto"/>
                    <w:left w:val="none" w:sz="0" w:space="0" w:color="auto"/>
                    <w:bottom w:val="none" w:sz="0" w:space="0" w:color="auto"/>
                    <w:right w:val="none" w:sz="0" w:space="0" w:color="auto"/>
                  </w:divBdr>
                  <w:divsChild>
                    <w:div w:id="1307778627">
                      <w:marLeft w:val="0"/>
                      <w:marRight w:val="0"/>
                      <w:marTop w:val="0"/>
                      <w:marBottom w:val="0"/>
                      <w:divBdr>
                        <w:top w:val="none" w:sz="0" w:space="0" w:color="auto"/>
                        <w:left w:val="none" w:sz="0" w:space="0" w:color="auto"/>
                        <w:bottom w:val="none" w:sz="0" w:space="0" w:color="auto"/>
                        <w:right w:val="none" w:sz="0" w:space="0" w:color="auto"/>
                      </w:divBdr>
                      <w:divsChild>
                        <w:div w:id="1134300059">
                          <w:marLeft w:val="0"/>
                          <w:marRight w:val="0"/>
                          <w:marTop w:val="0"/>
                          <w:marBottom w:val="0"/>
                          <w:divBdr>
                            <w:top w:val="none" w:sz="0" w:space="0" w:color="auto"/>
                            <w:left w:val="none" w:sz="0" w:space="0" w:color="auto"/>
                            <w:bottom w:val="none" w:sz="0" w:space="0" w:color="auto"/>
                            <w:right w:val="none" w:sz="0" w:space="0" w:color="auto"/>
                          </w:divBdr>
                        </w:div>
                      </w:divsChild>
                    </w:div>
                    <w:div w:id="411464120">
                      <w:marLeft w:val="0"/>
                      <w:marRight w:val="0"/>
                      <w:marTop w:val="0"/>
                      <w:marBottom w:val="0"/>
                      <w:divBdr>
                        <w:top w:val="none" w:sz="0" w:space="0" w:color="auto"/>
                        <w:left w:val="none" w:sz="0" w:space="0" w:color="auto"/>
                        <w:bottom w:val="none" w:sz="0" w:space="0" w:color="auto"/>
                        <w:right w:val="none" w:sz="0" w:space="0" w:color="auto"/>
                      </w:divBdr>
                    </w:div>
                  </w:divsChild>
                </w:div>
                <w:div w:id="1668747699">
                  <w:marLeft w:val="0"/>
                  <w:marRight w:val="0"/>
                  <w:marTop w:val="0"/>
                  <w:marBottom w:val="0"/>
                  <w:divBdr>
                    <w:top w:val="none" w:sz="0" w:space="0" w:color="auto"/>
                    <w:left w:val="none" w:sz="0" w:space="0" w:color="auto"/>
                    <w:bottom w:val="none" w:sz="0" w:space="0" w:color="auto"/>
                    <w:right w:val="none" w:sz="0" w:space="0" w:color="auto"/>
                  </w:divBdr>
                  <w:divsChild>
                    <w:div w:id="503128001">
                      <w:marLeft w:val="0"/>
                      <w:marRight w:val="0"/>
                      <w:marTop w:val="0"/>
                      <w:marBottom w:val="0"/>
                      <w:divBdr>
                        <w:top w:val="none" w:sz="0" w:space="0" w:color="auto"/>
                        <w:left w:val="none" w:sz="0" w:space="0" w:color="auto"/>
                        <w:bottom w:val="none" w:sz="0" w:space="0" w:color="auto"/>
                        <w:right w:val="none" w:sz="0" w:space="0" w:color="auto"/>
                      </w:divBdr>
                    </w:div>
                    <w:div w:id="1514567204">
                      <w:marLeft w:val="0"/>
                      <w:marRight w:val="0"/>
                      <w:marTop w:val="0"/>
                      <w:marBottom w:val="0"/>
                      <w:divBdr>
                        <w:top w:val="none" w:sz="0" w:space="0" w:color="auto"/>
                        <w:left w:val="none" w:sz="0" w:space="0" w:color="auto"/>
                        <w:bottom w:val="none" w:sz="0" w:space="0" w:color="auto"/>
                        <w:right w:val="none" w:sz="0" w:space="0" w:color="auto"/>
                      </w:divBdr>
                      <w:divsChild>
                        <w:div w:id="1053966793">
                          <w:marLeft w:val="0"/>
                          <w:marRight w:val="0"/>
                          <w:marTop w:val="0"/>
                          <w:marBottom w:val="0"/>
                          <w:divBdr>
                            <w:top w:val="none" w:sz="0" w:space="0" w:color="auto"/>
                            <w:left w:val="none" w:sz="0" w:space="0" w:color="auto"/>
                            <w:bottom w:val="none" w:sz="0" w:space="0" w:color="auto"/>
                            <w:right w:val="none" w:sz="0" w:space="0" w:color="auto"/>
                          </w:divBdr>
                        </w:div>
                      </w:divsChild>
                    </w:div>
                    <w:div w:id="1632206368">
                      <w:marLeft w:val="0"/>
                      <w:marRight w:val="0"/>
                      <w:marTop w:val="0"/>
                      <w:marBottom w:val="0"/>
                      <w:divBdr>
                        <w:top w:val="none" w:sz="0" w:space="0" w:color="auto"/>
                        <w:left w:val="none" w:sz="0" w:space="0" w:color="auto"/>
                        <w:bottom w:val="none" w:sz="0" w:space="0" w:color="auto"/>
                        <w:right w:val="none" w:sz="0" w:space="0" w:color="auto"/>
                      </w:divBdr>
                    </w:div>
                    <w:div w:id="813526672">
                      <w:marLeft w:val="0"/>
                      <w:marRight w:val="0"/>
                      <w:marTop w:val="0"/>
                      <w:marBottom w:val="0"/>
                      <w:divBdr>
                        <w:top w:val="none" w:sz="0" w:space="0" w:color="auto"/>
                        <w:left w:val="none" w:sz="0" w:space="0" w:color="auto"/>
                        <w:bottom w:val="none" w:sz="0" w:space="0" w:color="auto"/>
                        <w:right w:val="none" w:sz="0" w:space="0" w:color="auto"/>
                      </w:divBdr>
                    </w:div>
                    <w:div w:id="1591694187">
                      <w:marLeft w:val="0"/>
                      <w:marRight w:val="0"/>
                      <w:marTop w:val="0"/>
                      <w:marBottom w:val="0"/>
                      <w:divBdr>
                        <w:top w:val="none" w:sz="0" w:space="0" w:color="auto"/>
                        <w:left w:val="none" w:sz="0" w:space="0" w:color="auto"/>
                        <w:bottom w:val="none" w:sz="0" w:space="0" w:color="auto"/>
                        <w:right w:val="none" w:sz="0" w:space="0" w:color="auto"/>
                      </w:divBdr>
                      <w:divsChild>
                        <w:div w:id="1288008525">
                          <w:marLeft w:val="0"/>
                          <w:marRight w:val="0"/>
                          <w:marTop w:val="0"/>
                          <w:marBottom w:val="0"/>
                          <w:divBdr>
                            <w:top w:val="none" w:sz="0" w:space="0" w:color="auto"/>
                            <w:left w:val="none" w:sz="0" w:space="0" w:color="auto"/>
                            <w:bottom w:val="none" w:sz="0" w:space="0" w:color="auto"/>
                            <w:right w:val="none" w:sz="0" w:space="0" w:color="auto"/>
                          </w:divBdr>
                          <w:divsChild>
                            <w:div w:id="1182082786">
                              <w:marLeft w:val="0"/>
                              <w:marRight w:val="0"/>
                              <w:marTop w:val="0"/>
                              <w:marBottom w:val="0"/>
                              <w:divBdr>
                                <w:top w:val="none" w:sz="0" w:space="0" w:color="auto"/>
                                <w:left w:val="none" w:sz="0" w:space="0" w:color="auto"/>
                                <w:bottom w:val="none" w:sz="0" w:space="0" w:color="auto"/>
                                <w:right w:val="none" w:sz="0" w:space="0" w:color="auto"/>
                              </w:divBdr>
                            </w:div>
                          </w:divsChild>
                        </w:div>
                        <w:div w:id="1816948750">
                          <w:marLeft w:val="0"/>
                          <w:marRight w:val="0"/>
                          <w:marTop w:val="0"/>
                          <w:marBottom w:val="0"/>
                          <w:divBdr>
                            <w:top w:val="none" w:sz="0" w:space="0" w:color="auto"/>
                            <w:left w:val="none" w:sz="0" w:space="0" w:color="auto"/>
                            <w:bottom w:val="none" w:sz="0" w:space="0" w:color="auto"/>
                            <w:right w:val="none" w:sz="0" w:space="0" w:color="auto"/>
                          </w:divBdr>
                          <w:divsChild>
                            <w:div w:id="177280424">
                              <w:marLeft w:val="0"/>
                              <w:marRight w:val="0"/>
                              <w:marTop w:val="0"/>
                              <w:marBottom w:val="0"/>
                              <w:divBdr>
                                <w:top w:val="none" w:sz="0" w:space="0" w:color="auto"/>
                                <w:left w:val="none" w:sz="0" w:space="0" w:color="auto"/>
                                <w:bottom w:val="none" w:sz="0" w:space="0" w:color="auto"/>
                                <w:right w:val="none" w:sz="0" w:space="0" w:color="auto"/>
                              </w:divBdr>
                            </w:div>
                          </w:divsChild>
                        </w:div>
                        <w:div w:id="740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9621">
                  <w:marLeft w:val="0"/>
                  <w:marRight w:val="0"/>
                  <w:marTop w:val="0"/>
                  <w:marBottom w:val="0"/>
                  <w:divBdr>
                    <w:top w:val="none" w:sz="0" w:space="0" w:color="auto"/>
                    <w:left w:val="none" w:sz="0" w:space="0" w:color="auto"/>
                    <w:bottom w:val="none" w:sz="0" w:space="0" w:color="auto"/>
                    <w:right w:val="none" w:sz="0" w:space="0" w:color="auto"/>
                  </w:divBdr>
                </w:div>
                <w:div w:id="4123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2262">
          <w:marLeft w:val="0"/>
          <w:marRight w:val="0"/>
          <w:marTop w:val="0"/>
          <w:marBottom w:val="0"/>
          <w:divBdr>
            <w:top w:val="none" w:sz="0" w:space="0" w:color="auto"/>
            <w:left w:val="none" w:sz="0" w:space="0" w:color="auto"/>
            <w:bottom w:val="none" w:sz="0" w:space="0" w:color="auto"/>
            <w:right w:val="none" w:sz="0" w:space="0" w:color="auto"/>
          </w:divBdr>
          <w:divsChild>
            <w:div w:id="2114930303">
              <w:marLeft w:val="0"/>
              <w:marRight w:val="0"/>
              <w:marTop w:val="0"/>
              <w:marBottom w:val="0"/>
              <w:divBdr>
                <w:top w:val="none" w:sz="0" w:space="0" w:color="auto"/>
                <w:left w:val="none" w:sz="0" w:space="0" w:color="auto"/>
                <w:bottom w:val="none" w:sz="0" w:space="0" w:color="auto"/>
                <w:right w:val="none" w:sz="0" w:space="0" w:color="auto"/>
              </w:divBdr>
            </w:div>
          </w:divsChild>
        </w:div>
        <w:div w:id="1698311042">
          <w:marLeft w:val="0"/>
          <w:marRight w:val="0"/>
          <w:marTop w:val="0"/>
          <w:marBottom w:val="0"/>
          <w:divBdr>
            <w:top w:val="none" w:sz="0" w:space="0" w:color="auto"/>
            <w:left w:val="none" w:sz="0" w:space="0" w:color="auto"/>
            <w:bottom w:val="none" w:sz="0" w:space="0" w:color="auto"/>
            <w:right w:val="none" w:sz="0" w:space="0" w:color="auto"/>
          </w:divBdr>
        </w:div>
      </w:divsChild>
    </w:div>
    <w:div w:id="1771582742">
      <w:bodyDiv w:val="1"/>
      <w:marLeft w:val="0"/>
      <w:marRight w:val="0"/>
      <w:marTop w:val="0"/>
      <w:marBottom w:val="0"/>
      <w:divBdr>
        <w:top w:val="none" w:sz="0" w:space="0" w:color="auto"/>
        <w:left w:val="none" w:sz="0" w:space="0" w:color="auto"/>
        <w:bottom w:val="none" w:sz="0" w:space="0" w:color="auto"/>
        <w:right w:val="none" w:sz="0" w:space="0" w:color="auto"/>
      </w:divBdr>
    </w:div>
    <w:div w:id="1934124274">
      <w:marLeft w:val="0"/>
      <w:marRight w:val="0"/>
      <w:marTop w:val="0"/>
      <w:marBottom w:val="0"/>
      <w:divBdr>
        <w:top w:val="none" w:sz="0" w:space="0" w:color="auto"/>
        <w:left w:val="none" w:sz="0" w:space="0" w:color="auto"/>
        <w:bottom w:val="none" w:sz="0" w:space="0" w:color="auto"/>
        <w:right w:val="none" w:sz="0" w:space="0" w:color="auto"/>
      </w:divBdr>
    </w:div>
    <w:div w:id="1934124276">
      <w:marLeft w:val="0"/>
      <w:marRight w:val="0"/>
      <w:marTop w:val="0"/>
      <w:marBottom w:val="0"/>
      <w:divBdr>
        <w:top w:val="none" w:sz="0" w:space="0" w:color="auto"/>
        <w:left w:val="none" w:sz="0" w:space="0" w:color="auto"/>
        <w:bottom w:val="none" w:sz="0" w:space="0" w:color="auto"/>
        <w:right w:val="none" w:sz="0" w:space="0" w:color="auto"/>
      </w:divBdr>
      <w:divsChild>
        <w:div w:id="1934124270">
          <w:marLeft w:val="0"/>
          <w:marRight w:val="0"/>
          <w:marTop w:val="0"/>
          <w:marBottom w:val="0"/>
          <w:divBdr>
            <w:top w:val="none" w:sz="0" w:space="0" w:color="auto"/>
            <w:left w:val="none" w:sz="0" w:space="0" w:color="auto"/>
            <w:bottom w:val="none" w:sz="0" w:space="0" w:color="auto"/>
            <w:right w:val="none" w:sz="0" w:space="0" w:color="auto"/>
          </w:divBdr>
          <w:divsChild>
            <w:div w:id="1934124268">
              <w:marLeft w:val="0"/>
              <w:marRight w:val="0"/>
              <w:marTop w:val="0"/>
              <w:marBottom w:val="0"/>
              <w:divBdr>
                <w:top w:val="none" w:sz="0" w:space="0" w:color="auto"/>
                <w:left w:val="none" w:sz="0" w:space="0" w:color="auto"/>
                <w:bottom w:val="none" w:sz="0" w:space="0" w:color="auto"/>
                <w:right w:val="none" w:sz="0" w:space="0" w:color="auto"/>
              </w:divBdr>
            </w:div>
          </w:divsChild>
        </w:div>
        <w:div w:id="1934124273">
          <w:marLeft w:val="0"/>
          <w:marRight w:val="0"/>
          <w:marTop w:val="0"/>
          <w:marBottom w:val="0"/>
          <w:divBdr>
            <w:top w:val="none" w:sz="0" w:space="0" w:color="auto"/>
            <w:left w:val="none" w:sz="0" w:space="0" w:color="auto"/>
            <w:bottom w:val="none" w:sz="0" w:space="0" w:color="auto"/>
            <w:right w:val="none" w:sz="0" w:space="0" w:color="auto"/>
          </w:divBdr>
          <w:divsChild>
            <w:div w:id="19341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4277">
      <w:marLeft w:val="0"/>
      <w:marRight w:val="0"/>
      <w:marTop w:val="0"/>
      <w:marBottom w:val="0"/>
      <w:divBdr>
        <w:top w:val="none" w:sz="0" w:space="0" w:color="auto"/>
        <w:left w:val="none" w:sz="0" w:space="0" w:color="auto"/>
        <w:bottom w:val="none" w:sz="0" w:space="0" w:color="auto"/>
        <w:right w:val="none" w:sz="0" w:space="0" w:color="auto"/>
      </w:divBdr>
      <w:divsChild>
        <w:div w:id="1934124269">
          <w:marLeft w:val="0"/>
          <w:marRight w:val="0"/>
          <w:marTop w:val="0"/>
          <w:marBottom w:val="0"/>
          <w:divBdr>
            <w:top w:val="none" w:sz="0" w:space="0" w:color="auto"/>
            <w:left w:val="none" w:sz="0" w:space="0" w:color="auto"/>
            <w:bottom w:val="none" w:sz="0" w:space="0" w:color="auto"/>
            <w:right w:val="none" w:sz="0" w:space="0" w:color="auto"/>
          </w:divBdr>
          <w:divsChild>
            <w:div w:id="1934124275">
              <w:marLeft w:val="0"/>
              <w:marRight w:val="0"/>
              <w:marTop w:val="0"/>
              <w:marBottom w:val="0"/>
              <w:divBdr>
                <w:top w:val="none" w:sz="0" w:space="0" w:color="auto"/>
                <w:left w:val="none" w:sz="0" w:space="0" w:color="auto"/>
                <w:bottom w:val="none" w:sz="0" w:space="0" w:color="auto"/>
                <w:right w:val="none" w:sz="0" w:space="0" w:color="auto"/>
              </w:divBdr>
            </w:div>
            <w:div w:id="1934124278">
              <w:marLeft w:val="0"/>
              <w:marRight w:val="0"/>
              <w:marTop w:val="0"/>
              <w:marBottom w:val="0"/>
              <w:divBdr>
                <w:top w:val="none" w:sz="0" w:space="0" w:color="auto"/>
                <w:left w:val="none" w:sz="0" w:space="0" w:color="auto"/>
                <w:bottom w:val="none" w:sz="0" w:space="0" w:color="auto"/>
                <w:right w:val="none" w:sz="0" w:space="0" w:color="auto"/>
              </w:divBdr>
            </w:div>
          </w:divsChild>
        </w:div>
        <w:div w:id="1934124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e-de.facebook.com/pferdeschermaschin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de.facebook.com/Lister.Gmb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ister.de/marktplatz" TargetMode="External"/><Relationship Id="rId4" Type="http://schemas.openxmlformats.org/officeDocument/2006/relationships/settings" Target="settings.xml"/><Relationship Id="rId9" Type="http://schemas.openxmlformats.org/officeDocument/2006/relationships/hyperlink" Target="http://www.lister.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3932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Sroka</dc:creator>
  <cp:lastModifiedBy>Dagmara Sroka</cp:lastModifiedBy>
  <cp:revision>44</cp:revision>
  <cp:lastPrinted>2014-06-17T14:55:00Z</cp:lastPrinted>
  <dcterms:created xsi:type="dcterms:W3CDTF">2014-05-27T12:10:00Z</dcterms:created>
  <dcterms:modified xsi:type="dcterms:W3CDTF">2014-08-04T09:59:00Z</dcterms:modified>
</cp:coreProperties>
</file>